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4AD" w:rsidRDefault="008514AD" w:rsidP="008514AD">
      <w:pPr>
        <w:jc w:val="center"/>
        <w:rPr>
          <w:rFonts w:cs="PT Bold Heading" w:hint="cs"/>
          <w:sz w:val="28"/>
          <w:szCs w:val="28"/>
          <w:rtl/>
        </w:rPr>
      </w:pPr>
      <w:bookmarkStart w:id="0" w:name="_GoBack"/>
      <w:r>
        <w:rPr>
          <w:rFonts w:cs="PT Bold Heading" w:hint="cs"/>
          <w:sz w:val="28"/>
          <w:szCs w:val="28"/>
          <w:rtl/>
        </w:rPr>
        <w:t xml:space="preserve">تقرير النشاط العلمي في الفصل الدراسي الاول </w:t>
      </w:r>
      <w:bookmarkEnd w:id="0"/>
      <w:r>
        <w:rPr>
          <w:rFonts w:cs="PT Bold Heading" w:hint="cs"/>
          <w:sz w:val="28"/>
          <w:szCs w:val="28"/>
          <w:rtl/>
        </w:rPr>
        <w:t>للعام الجامعي 2017</w:t>
      </w:r>
      <w:r w:rsidRPr="001D18F8">
        <w:rPr>
          <w:rFonts w:cs="PT Bold Heading" w:hint="cs"/>
          <w:sz w:val="28"/>
          <w:szCs w:val="28"/>
          <w:rtl/>
        </w:rPr>
        <w:t>- 201</w:t>
      </w:r>
      <w:r>
        <w:rPr>
          <w:rFonts w:cs="PT Bold Heading" w:hint="cs"/>
          <w:sz w:val="28"/>
          <w:szCs w:val="28"/>
          <w:rtl/>
        </w:rPr>
        <w:t>8</w:t>
      </w:r>
    </w:p>
    <w:p w:rsidR="008514AD" w:rsidRPr="00EA3B44" w:rsidRDefault="008514AD" w:rsidP="008514AD">
      <w:pPr>
        <w:jc w:val="center"/>
        <w:rPr>
          <w:rFonts w:cs="PT Bold Heading" w:hint="cs"/>
          <w:sz w:val="16"/>
          <w:szCs w:val="16"/>
          <w:rtl/>
        </w:rPr>
      </w:pPr>
    </w:p>
    <w:p w:rsidR="008514AD" w:rsidRPr="0080322A" w:rsidRDefault="008514AD" w:rsidP="008514AD">
      <w:pPr>
        <w:numPr>
          <w:ilvl w:val="0"/>
          <w:numId w:val="1"/>
        </w:numPr>
        <w:spacing w:line="360" w:lineRule="auto"/>
        <w:jc w:val="both"/>
        <w:rPr>
          <w:rFonts w:hint="cs"/>
          <w:sz w:val="32"/>
          <w:szCs w:val="32"/>
        </w:rPr>
      </w:pPr>
      <w:r w:rsidRPr="0080322A">
        <w:rPr>
          <w:rFonts w:hint="cs"/>
          <w:sz w:val="32"/>
          <w:szCs w:val="32"/>
          <w:rtl/>
        </w:rPr>
        <w:t>المشاركة في معسكر استقبال الطلاب الجدد المقام في كلية الخدمة الاجتماعية</w:t>
      </w:r>
      <w:r>
        <w:rPr>
          <w:sz w:val="32"/>
          <w:szCs w:val="32"/>
        </w:rPr>
        <w:t xml:space="preserve"> </w:t>
      </w:r>
      <w:r>
        <w:rPr>
          <w:rFonts w:hint="cs"/>
          <w:sz w:val="32"/>
          <w:szCs w:val="32"/>
          <w:rtl/>
        </w:rPr>
        <w:t>حيث تم اشتراك الطلاب في يوم خدمة عامة وتم القيام فيه لعمل بعض أعمال الدهانات بالالوان للارصفة واسوار الكلية وتنظيم وتجميل الكلية حتي تظهر بالشكل اللائق امام الطلاب وتم عمل مخيم للاستقبال الطلاب وذلك يوم 17/9/2018</w:t>
      </w:r>
      <w:r w:rsidRPr="0080322A">
        <w:rPr>
          <w:rFonts w:hint="cs"/>
          <w:sz w:val="32"/>
          <w:szCs w:val="32"/>
          <w:rtl/>
        </w:rPr>
        <w:t xml:space="preserve">. </w:t>
      </w:r>
    </w:p>
    <w:p w:rsidR="008514AD" w:rsidRDefault="008514AD" w:rsidP="008514AD">
      <w:pPr>
        <w:numPr>
          <w:ilvl w:val="0"/>
          <w:numId w:val="1"/>
        </w:numPr>
        <w:spacing w:line="360" w:lineRule="auto"/>
        <w:jc w:val="both"/>
        <w:rPr>
          <w:rFonts w:hint="cs"/>
          <w:sz w:val="32"/>
          <w:szCs w:val="32"/>
        </w:rPr>
      </w:pPr>
      <w:r w:rsidRPr="0080322A">
        <w:rPr>
          <w:rFonts w:hint="cs"/>
          <w:sz w:val="32"/>
          <w:szCs w:val="32"/>
          <w:rtl/>
        </w:rPr>
        <w:t xml:space="preserve">  </w:t>
      </w:r>
      <w:r>
        <w:rPr>
          <w:rFonts w:hint="cs"/>
          <w:sz w:val="32"/>
          <w:szCs w:val="32"/>
          <w:rtl/>
        </w:rPr>
        <w:t>حضور الاجتماع السنوي الذي تقيمه إدارة النشاط العلمي لنادي العلوم و التكنولوجيا للعام الجامعي 2017/2018 وذلك يوم الأحد الموافق 4/10/2018 بمقر النادي بالقرية الاولمبية وتم تسجيل كل المقترحات التي تم عرضها من السادة مشرفي الكليات.</w:t>
      </w:r>
    </w:p>
    <w:p w:rsidR="008514AD" w:rsidRDefault="008514AD" w:rsidP="008514AD">
      <w:pPr>
        <w:numPr>
          <w:ilvl w:val="0"/>
          <w:numId w:val="1"/>
        </w:numPr>
        <w:spacing w:line="360" w:lineRule="auto"/>
        <w:jc w:val="both"/>
        <w:rPr>
          <w:rFonts w:hint="cs"/>
          <w:sz w:val="32"/>
          <w:szCs w:val="32"/>
        </w:rPr>
      </w:pPr>
      <w:r>
        <w:rPr>
          <w:rFonts w:hint="cs"/>
          <w:sz w:val="32"/>
          <w:szCs w:val="32"/>
          <w:rtl/>
        </w:rPr>
        <w:t xml:space="preserve">الاعلان عن فتح باب الاشتراك في اللجنة العلمية والتكنولوجية في المجالات التالية (الملتقي العلمي- مسابقة ابتكارات- البرمجيات)  بعد الاعتماد من السيد الاستاذ الدكتور/ حمدي أحمد سيد ابومساعد عميد الكلية، وذلك بتاريخ 8/10/2018م </w:t>
      </w:r>
    </w:p>
    <w:p w:rsidR="008514AD" w:rsidRDefault="008514AD" w:rsidP="008514AD">
      <w:pPr>
        <w:spacing w:line="360" w:lineRule="auto"/>
        <w:ind w:left="1080"/>
        <w:jc w:val="center"/>
        <w:rPr>
          <w:sz w:val="32"/>
          <w:szCs w:val="32"/>
          <w:rtl/>
        </w:rPr>
      </w:pPr>
    </w:p>
    <w:p w:rsidR="008514AD" w:rsidRDefault="008514AD" w:rsidP="008514AD">
      <w:pPr>
        <w:numPr>
          <w:ilvl w:val="0"/>
          <w:numId w:val="1"/>
        </w:numPr>
        <w:spacing w:line="360" w:lineRule="auto"/>
        <w:jc w:val="both"/>
        <w:rPr>
          <w:rFonts w:hint="cs"/>
          <w:sz w:val="32"/>
          <w:szCs w:val="32"/>
        </w:rPr>
      </w:pPr>
      <w:r>
        <w:rPr>
          <w:rFonts w:hint="cs"/>
          <w:sz w:val="32"/>
          <w:szCs w:val="32"/>
          <w:rtl/>
        </w:rPr>
        <w:t xml:space="preserve">الاشتراك فى الملتقى العلمى الرابع لكليات جامعة اسيوط خلال الفترة من26/ 11 حتى28 / 11 / 2018 بالصالة المغطاه القديمة باستاد الجامعة فى المجالات التالية </w:t>
      </w:r>
    </w:p>
    <w:p w:rsidR="008514AD" w:rsidRDefault="008514AD" w:rsidP="008514AD">
      <w:pPr>
        <w:spacing w:line="360" w:lineRule="auto"/>
        <w:jc w:val="both"/>
        <w:rPr>
          <w:rFonts w:hint="cs"/>
          <w:sz w:val="32"/>
          <w:szCs w:val="32"/>
        </w:rPr>
      </w:pPr>
      <w:r>
        <w:rPr>
          <w:rFonts w:hint="cs"/>
          <w:sz w:val="32"/>
          <w:szCs w:val="32"/>
          <w:rtl/>
        </w:rPr>
        <w:t xml:space="preserve">           أ - المعرض العلمى :-</w:t>
      </w:r>
    </w:p>
    <w:p w:rsidR="008514AD" w:rsidRDefault="008514AD" w:rsidP="008514AD">
      <w:pPr>
        <w:spacing w:line="360" w:lineRule="auto"/>
        <w:ind w:left="1080"/>
        <w:jc w:val="both"/>
        <w:rPr>
          <w:rFonts w:hint="cs"/>
          <w:sz w:val="32"/>
          <w:szCs w:val="32"/>
          <w:rtl/>
        </w:rPr>
      </w:pPr>
      <w:r>
        <w:rPr>
          <w:rFonts w:hint="cs"/>
          <w:sz w:val="32"/>
          <w:szCs w:val="32"/>
          <w:rtl/>
        </w:rPr>
        <w:t>الطالبة / الشيماء محمد على                  الفرقة الثالثة</w:t>
      </w:r>
    </w:p>
    <w:p w:rsidR="008514AD" w:rsidRDefault="008514AD" w:rsidP="008514AD">
      <w:pPr>
        <w:spacing w:line="360" w:lineRule="auto"/>
        <w:ind w:left="720"/>
        <w:jc w:val="both"/>
        <w:rPr>
          <w:rFonts w:hint="cs"/>
          <w:sz w:val="32"/>
          <w:szCs w:val="32"/>
        </w:rPr>
      </w:pPr>
      <w:r>
        <w:rPr>
          <w:rFonts w:hint="cs"/>
          <w:sz w:val="32"/>
          <w:szCs w:val="32"/>
          <w:rtl/>
        </w:rPr>
        <w:t xml:space="preserve">   ج - دوري المعلومات :- </w:t>
      </w:r>
    </w:p>
    <w:p w:rsidR="008514AD" w:rsidRDefault="008514AD" w:rsidP="008514AD">
      <w:pPr>
        <w:spacing w:line="360" w:lineRule="auto"/>
        <w:ind w:left="1080"/>
        <w:jc w:val="both"/>
        <w:rPr>
          <w:rFonts w:hint="cs"/>
          <w:sz w:val="32"/>
          <w:szCs w:val="32"/>
          <w:rtl/>
        </w:rPr>
      </w:pPr>
      <w:r>
        <w:rPr>
          <w:rFonts w:hint="cs"/>
          <w:sz w:val="32"/>
          <w:szCs w:val="32"/>
          <w:rtl/>
        </w:rPr>
        <w:t>الطالب / مرتضي السمان مرتضي                  الفرقة الاولي</w:t>
      </w:r>
    </w:p>
    <w:p w:rsidR="008514AD" w:rsidRDefault="008514AD" w:rsidP="008514AD">
      <w:pPr>
        <w:spacing w:line="360" w:lineRule="auto"/>
        <w:ind w:left="1080"/>
        <w:jc w:val="both"/>
        <w:rPr>
          <w:rFonts w:hint="cs"/>
          <w:sz w:val="32"/>
          <w:szCs w:val="32"/>
          <w:rtl/>
        </w:rPr>
      </w:pPr>
      <w:r>
        <w:rPr>
          <w:rFonts w:hint="cs"/>
          <w:sz w:val="32"/>
          <w:szCs w:val="32"/>
          <w:rtl/>
        </w:rPr>
        <w:t>الطالب / احمد محمد فرحان                        الفرقة الثالثة</w:t>
      </w:r>
    </w:p>
    <w:p w:rsidR="008514AD" w:rsidRDefault="008514AD" w:rsidP="008514AD">
      <w:pPr>
        <w:spacing w:line="360" w:lineRule="auto"/>
        <w:jc w:val="both"/>
        <w:rPr>
          <w:rFonts w:hint="cs"/>
          <w:sz w:val="32"/>
          <w:szCs w:val="32"/>
          <w:rtl/>
        </w:rPr>
      </w:pPr>
    </w:p>
    <w:p w:rsidR="008514AD" w:rsidRDefault="008514AD" w:rsidP="008514AD">
      <w:pPr>
        <w:spacing w:line="360" w:lineRule="auto"/>
        <w:ind w:left="1080"/>
        <w:jc w:val="both"/>
        <w:rPr>
          <w:rFonts w:hint="cs"/>
          <w:sz w:val="32"/>
          <w:szCs w:val="32"/>
        </w:rPr>
      </w:pPr>
      <w:r>
        <w:rPr>
          <w:rFonts w:hint="cs"/>
          <w:sz w:val="32"/>
          <w:szCs w:val="32"/>
          <w:rtl/>
        </w:rPr>
        <w:t>هـ -الصناعات الصغيرة :-</w:t>
      </w:r>
    </w:p>
    <w:p w:rsidR="008514AD" w:rsidRDefault="008514AD" w:rsidP="008514AD">
      <w:pPr>
        <w:spacing w:line="360" w:lineRule="auto"/>
        <w:ind w:left="720"/>
        <w:jc w:val="both"/>
        <w:rPr>
          <w:rFonts w:hint="cs"/>
          <w:sz w:val="32"/>
          <w:szCs w:val="32"/>
          <w:rtl/>
        </w:rPr>
      </w:pPr>
      <w:r>
        <w:rPr>
          <w:rFonts w:hint="cs"/>
          <w:sz w:val="32"/>
          <w:szCs w:val="32"/>
          <w:rtl/>
        </w:rPr>
        <w:lastRenderedPageBreak/>
        <w:t xml:space="preserve">    وشاركت الطالبة / اسراء عز توفيق                       الفرقة الثالثة </w:t>
      </w:r>
    </w:p>
    <w:p w:rsidR="008514AD" w:rsidRDefault="008514AD" w:rsidP="008514AD">
      <w:pPr>
        <w:spacing w:line="360" w:lineRule="auto"/>
        <w:ind w:left="709"/>
        <w:jc w:val="both"/>
        <w:rPr>
          <w:rFonts w:hint="cs"/>
          <w:sz w:val="32"/>
          <w:szCs w:val="32"/>
          <w:rtl/>
        </w:rPr>
      </w:pPr>
      <w:r>
        <w:rPr>
          <w:sz w:val="32"/>
          <w:szCs w:val="32"/>
        </w:rPr>
        <w:t>5</w:t>
      </w:r>
      <w:r w:rsidRPr="002F4A5B">
        <w:rPr>
          <w:sz w:val="32"/>
          <w:szCs w:val="32"/>
          <w:rtl/>
        </w:rPr>
        <w:t xml:space="preserve"> – المشاركة فى المهرجان المتكامل المقام بالكلية وذلك يوم الخميس الموافق 13 / 12 / 2018 </w:t>
      </w:r>
      <w:r>
        <w:rPr>
          <w:rFonts w:hint="cs"/>
          <w:sz w:val="32"/>
          <w:szCs w:val="32"/>
          <w:rtl/>
        </w:rPr>
        <w:t>مسابقة معلومات عامة.</w:t>
      </w:r>
    </w:p>
    <w:p w:rsidR="008514AD" w:rsidRDefault="008514AD" w:rsidP="008514AD">
      <w:pPr>
        <w:spacing w:line="360" w:lineRule="auto"/>
        <w:ind w:left="709"/>
        <w:jc w:val="both"/>
        <w:rPr>
          <w:rFonts w:hint="cs"/>
          <w:sz w:val="32"/>
          <w:szCs w:val="32"/>
          <w:rtl/>
        </w:rPr>
      </w:pPr>
      <w:r>
        <w:rPr>
          <w:rFonts w:hint="cs"/>
          <w:sz w:val="32"/>
          <w:szCs w:val="32"/>
          <w:rtl/>
        </w:rPr>
        <w:t xml:space="preserve">6 - </w:t>
      </w:r>
      <w:r w:rsidRPr="006B5762">
        <w:rPr>
          <w:sz w:val="32"/>
          <w:szCs w:val="32"/>
          <w:rtl/>
        </w:rPr>
        <w:t>اقامة حفل ختام للانشطه بمناسبة انتهاء الفصل الدراسي الاول حتى يستعد الطلاب للامتحانات وذلك بداخل عباره نيليه (عباره المدينه المنوره) حيث قام وكيل الكلية ومنسق الانشطة الطلابية بتهنئة الطلاب بختام الفصل الدراسي وذلك يوم الاحد 23/12/2018 في مرسي العبارات النهرية</w:t>
      </w:r>
    </w:p>
    <w:p w:rsidR="008514AD" w:rsidRDefault="008514AD" w:rsidP="008514AD">
      <w:pPr>
        <w:spacing w:line="360" w:lineRule="auto"/>
        <w:ind w:left="709"/>
        <w:jc w:val="center"/>
        <w:rPr>
          <w:rFonts w:hint="cs"/>
          <w:sz w:val="32"/>
          <w:szCs w:val="32"/>
          <w:rtl/>
        </w:rPr>
      </w:pPr>
      <w:r>
        <w:rPr>
          <w:noProof/>
          <w:sz w:val="32"/>
          <w:szCs w:val="32"/>
        </w:rPr>
        <w:drawing>
          <wp:inline distT="0" distB="0" distL="0" distR="0">
            <wp:extent cx="4354195" cy="2699385"/>
            <wp:effectExtent l="0" t="0" r="8255" b="5715"/>
            <wp:docPr id="2" name="Picture 2" descr="٢٠١٨١١٢٧_١٠٢٩١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٢٠١٨١١٢٧_١٠٢٩١٧"/>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4195" cy="2699385"/>
                    </a:xfrm>
                    <a:prstGeom prst="rect">
                      <a:avLst/>
                    </a:prstGeom>
                    <a:noFill/>
                    <a:ln>
                      <a:noFill/>
                    </a:ln>
                  </pic:spPr>
                </pic:pic>
              </a:graphicData>
            </a:graphic>
          </wp:inline>
        </w:drawing>
      </w:r>
    </w:p>
    <w:p w:rsidR="008514AD" w:rsidRPr="00A218A0" w:rsidRDefault="008514AD" w:rsidP="008514AD">
      <w:pPr>
        <w:spacing w:line="360" w:lineRule="auto"/>
        <w:ind w:left="709"/>
        <w:jc w:val="center"/>
        <w:rPr>
          <w:rFonts w:hint="cs"/>
          <w:sz w:val="4"/>
          <w:szCs w:val="4"/>
          <w:rtl/>
        </w:rPr>
      </w:pPr>
    </w:p>
    <w:p w:rsidR="008514AD" w:rsidRDefault="008514AD" w:rsidP="008514AD">
      <w:pPr>
        <w:spacing w:line="360" w:lineRule="auto"/>
        <w:ind w:left="709"/>
        <w:jc w:val="center"/>
        <w:rPr>
          <w:rFonts w:hint="cs"/>
          <w:sz w:val="32"/>
          <w:szCs w:val="32"/>
          <w:rtl/>
        </w:rPr>
      </w:pPr>
      <w:r>
        <w:rPr>
          <w:noProof/>
          <w:sz w:val="32"/>
          <w:szCs w:val="32"/>
        </w:rPr>
        <w:drawing>
          <wp:inline distT="0" distB="0" distL="0" distR="0">
            <wp:extent cx="4539615" cy="3407410"/>
            <wp:effectExtent l="0" t="0" r="0" b="2540"/>
            <wp:docPr id="1" name="Picture 1" descr="٢٠١٨١١٢٧_١٠٢٢٢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٢٠١٨١١٢٧_١٠٢٢٢٢"/>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9615" cy="3407410"/>
                    </a:xfrm>
                    <a:prstGeom prst="rect">
                      <a:avLst/>
                    </a:prstGeom>
                    <a:noFill/>
                    <a:ln>
                      <a:noFill/>
                    </a:ln>
                  </pic:spPr>
                </pic:pic>
              </a:graphicData>
            </a:graphic>
          </wp:inline>
        </w:drawing>
      </w:r>
    </w:p>
    <w:tbl>
      <w:tblPr>
        <w:tblpPr w:leftFromText="180" w:rightFromText="180" w:vertAnchor="text" w:horzAnchor="margin" w:tblpXSpec="center" w:tblpY="144"/>
        <w:bidiVisual/>
        <w:tblW w:w="11443" w:type="dxa"/>
        <w:tblLook w:val="04A0" w:firstRow="1" w:lastRow="0" w:firstColumn="1" w:lastColumn="0" w:noHBand="0" w:noVBand="1"/>
      </w:tblPr>
      <w:tblGrid>
        <w:gridCol w:w="2353"/>
        <w:gridCol w:w="2160"/>
        <w:gridCol w:w="2032"/>
        <w:gridCol w:w="2160"/>
        <w:gridCol w:w="2738"/>
      </w:tblGrid>
      <w:tr w:rsidR="008514AD" w:rsidRPr="0077369E" w:rsidTr="006B4883">
        <w:tc>
          <w:tcPr>
            <w:tcW w:w="2353" w:type="dxa"/>
            <w:shd w:val="clear" w:color="auto" w:fill="auto"/>
          </w:tcPr>
          <w:p w:rsidR="008514AD" w:rsidRPr="00215A38" w:rsidRDefault="008514AD" w:rsidP="006B4883">
            <w:pPr>
              <w:jc w:val="center"/>
              <w:rPr>
                <w:rFonts w:cs="PT Bold Heading"/>
                <w:sz w:val="20"/>
                <w:szCs w:val="20"/>
                <w:rtl/>
              </w:rPr>
            </w:pPr>
            <w:r>
              <w:rPr>
                <w:rFonts w:cs="PT Bold Heading" w:hint="cs"/>
                <w:sz w:val="20"/>
                <w:szCs w:val="20"/>
                <w:rtl/>
              </w:rPr>
              <w:lastRenderedPageBreak/>
              <w:t>مشرف</w:t>
            </w:r>
            <w:r w:rsidRPr="00215A38">
              <w:rPr>
                <w:rFonts w:cs="PT Bold Heading" w:hint="cs"/>
                <w:sz w:val="20"/>
                <w:szCs w:val="20"/>
                <w:rtl/>
              </w:rPr>
              <w:t xml:space="preserve"> النشاط</w:t>
            </w:r>
          </w:p>
        </w:tc>
        <w:tc>
          <w:tcPr>
            <w:tcW w:w="2160" w:type="dxa"/>
            <w:shd w:val="clear" w:color="auto" w:fill="auto"/>
          </w:tcPr>
          <w:p w:rsidR="008514AD" w:rsidRPr="00215A38" w:rsidRDefault="008514AD" w:rsidP="006B4883">
            <w:pPr>
              <w:jc w:val="center"/>
              <w:rPr>
                <w:rFonts w:cs="PT Bold Heading"/>
                <w:sz w:val="20"/>
                <w:szCs w:val="20"/>
                <w:rtl/>
              </w:rPr>
            </w:pPr>
            <w:r w:rsidRPr="00215A38">
              <w:rPr>
                <w:rFonts w:cs="PT Bold Heading" w:hint="cs"/>
                <w:sz w:val="20"/>
                <w:szCs w:val="20"/>
                <w:rtl/>
              </w:rPr>
              <w:t>مدير الإدارة</w:t>
            </w:r>
          </w:p>
        </w:tc>
        <w:tc>
          <w:tcPr>
            <w:tcW w:w="2032" w:type="dxa"/>
            <w:shd w:val="clear" w:color="auto" w:fill="auto"/>
          </w:tcPr>
          <w:p w:rsidR="008514AD" w:rsidRPr="00215A38" w:rsidRDefault="008514AD" w:rsidP="006B4883">
            <w:pPr>
              <w:jc w:val="center"/>
              <w:rPr>
                <w:rFonts w:cs="PT Bold Heading"/>
                <w:sz w:val="20"/>
                <w:szCs w:val="20"/>
                <w:rtl/>
              </w:rPr>
            </w:pPr>
            <w:r w:rsidRPr="00215A38">
              <w:rPr>
                <w:rFonts w:cs="PT Bold Heading" w:hint="cs"/>
                <w:sz w:val="20"/>
                <w:szCs w:val="20"/>
                <w:rtl/>
              </w:rPr>
              <w:t>مستشار اللجنة</w:t>
            </w:r>
          </w:p>
        </w:tc>
        <w:tc>
          <w:tcPr>
            <w:tcW w:w="2160" w:type="dxa"/>
            <w:shd w:val="clear" w:color="auto" w:fill="auto"/>
          </w:tcPr>
          <w:p w:rsidR="008514AD" w:rsidRPr="00215A38" w:rsidRDefault="008514AD" w:rsidP="006B4883">
            <w:pPr>
              <w:jc w:val="center"/>
              <w:rPr>
                <w:rFonts w:cs="PT Bold Heading"/>
                <w:sz w:val="20"/>
                <w:szCs w:val="20"/>
                <w:rtl/>
              </w:rPr>
            </w:pPr>
            <w:r w:rsidRPr="00215A38">
              <w:rPr>
                <w:rFonts w:cs="PT Bold Heading" w:hint="cs"/>
                <w:sz w:val="20"/>
                <w:szCs w:val="20"/>
                <w:rtl/>
              </w:rPr>
              <w:t>منسق الأنشطة الطلابية</w:t>
            </w:r>
          </w:p>
        </w:tc>
        <w:tc>
          <w:tcPr>
            <w:tcW w:w="2738" w:type="dxa"/>
          </w:tcPr>
          <w:p w:rsidR="008514AD" w:rsidRPr="00215A38" w:rsidRDefault="008514AD" w:rsidP="006B4883">
            <w:pPr>
              <w:jc w:val="center"/>
              <w:rPr>
                <w:rFonts w:cs="PT Bold Heading"/>
                <w:sz w:val="20"/>
                <w:szCs w:val="20"/>
                <w:rtl/>
              </w:rPr>
            </w:pPr>
            <w:r>
              <w:rPr>
                <w:rFonts w:cs="PT Bold Heading" w:hint="cs"/>
                <w:sz w:val="18"/>
                <w:szCs w:val="18"/>
                <w:rtl/>
              </w:rPr>
              <w:t>وك</w:t>
            </w:r>
            <w:r w:rsidRPr="00314DD7">
              <w:rPr>
                <w:rFonts w:cs="PT Bold Heading" w:hint="cs"/>
                <w:sz w:val="18"/>
                <w:szCs w:val="18"/>
                <w:rtl/>
              </w:rPr>
              <w:t>ي</w:t>
            </w:r>
            <w:r>
              <w:rPr>
                <w:rFonts w:cs="PT Bold Heading" w:hint="cs"/>
                <w:sz w:val="18"/>
                <w:szCs w:val="18"/>
                <w:rtl/>
              </w:rPr>
              <w:t>ل</w:t>
            </w:r>
            <w:r w:rsidRPr="00314DD7">
              <w:rPr>
                <w:rFonts w:cs="PT Bold Heading" w:hint="cs"/>
                <w:sz w:val="18"/>
                <w:szCs w:val="18"/>
                <w:rtl/>
              </w:rPr>
              <w:t xml:space="preserve"> الكلية لشئون التعليم والطلاب</w:t>
            </w:r>
          </w:p>
        </w:tc>
      </w:tr>
      <w:tr w:rsidR="008514AD" w:rsidRPr="0077369E" w:rsidTr="006B4883">
        <w:tc>
          <w:tcPr>
            <w:tcW w:w="2353" w:type="dxa"/>
            <w:shd w:val="clear" w:color="auto" w:fill="auto"/>
          </w:tcPr>
          <w:p w:rsidR="008514AD" w:rsidRPr="00215A38" w:rsidRDefault="008514AD" w:rsidP="006B4883">
            <w:pPr>
              <w:jc w:val="center"/>
              <w:rPr>
                <w:rFonts w:cs="PT Bold Heading"/>
                <w:sz w:val="20"/>
                <w:szCs w:val="20"/>
                <w:rtl/>
              </w:rPr>
            </w:pPr>
          </w:p>
        </w:tc>
        <w:tc>
          <w:tcPr>
            <w:tcW w:w="2160" w:type="dxa"/>
            <w:shd w:val="clear" w:color="auto" w:fill="auto"/>
          </w:tcPr>
          <w:p w:rsidR="008514AD" w:rsidRPr="00215A38" w:rsidRDefault="008514AD" w:rsidP="006B4883">
            <w:pPr>
              <w:jc w:val="center"/>
              <w:rPr>
                <w:rFonts w:cs="PT Bold Heading"/>
                <w:sz w:val="20"/>
                <w:szCs w:val="20"/>
                <w:rtl/>
              </w:rPr>
            </w:pPr>
          </w:p>
        </w:tc>
        <w:tc>
          <w:tcPr>
            <w:tcW w:w="2032" w:type="dxa"/>
            <w:shd w:val="clear" w:color="auto" w:fill="auto"/>
          </w:tcPr>
          <w:p w:rsidR="008514AD" w:rsidRPr="00215A38" w:rsidRDefault="008514AD" w:rsidP="006B4883">
            <w:pPr>
              <w:jc w:val="center"/>
              <w:rPr>
                <w:rFonts w:cs="PT Bold Heading"/>
                <w:sz w:val="20"/>
                <w:szCs w:val="20"/>
                <w:rtl/>
              </w:rPr>
            </w:pPr>
          </w:p>
        </w:tc>
        <w:tc>
          <w:tcPr>
            <w:tcW w:w="2160" w:type="dxa"/>
            <w:shd w:val="clear" w:color="auto" w:fill="auto"/>
          </w:tcPr>
          <w:p w:rsidR="008514AD" w:rsidRPr="00215A38" w:rsidRDefault="008514AD" w:rsidP="006B4883">
            <w:pPr>
              <w:jc w:val="center"/>
              <w:rPr>
                <w:rFonts w:cs="PT Bold Heading"/>
                <w:sz w:val="20"/>
                <w:szCs w:val="20"/>
                <w:rtl/>
              </w:rPr>
            </w:pPr>
          </w:p>
        </w:tc>
        <w:tc>
          <w:tcPr>
            <w:tcW w:w="2738" w:type="dxa"/>
          </w:tcPr>
          <w:p w:rsidR="008514AD" w:rsidRPr="00215A38" w:rsidRDefault="008514AD" w:rsidP="006B4883">
            <w:pPr>
              <w:jc w:val="center"/>
              <w:rPr>
                <w:rFonts w:cs="PT Bold Heading"/>
                <w:sz w:val="20"/>
                <w:szCs w:val="20"/>
                <w:rtl/>
              </w:rPr>
            </w:pPr>
          </w:p>
        </w:tc>
      </w:tr>
      <w:tr w:rsidR="008514AD" w:rsidRPr="0077369E" w:rsidTr="006B4883">
        <w:trPr>
          <w:trHeight w:val="564"/>
        </w:trPr>
        <w:tc>
          <w:tcPr>
            <w:tcW w:w="2353" w:type="dxa"/>
            <w:shd w:val="clear" w:color="auto" w:fill="auto"/>
          </w:tcPr>
          <w:p w:rsidR="008514AD" w:rsidRPr="00215A38" w:rsidRDefault="008514AD" w:rsidP="006B4883">
            <w:pPr>
              <w:jc w:val="center"/>
              <w:rPr>
                <w:rFonts w:cs="PT Bold Heading"/>
                <w:sz w:val="20"/>
                <w:szCs w:val="20"/>
                <w:rtl/>
              </w:rPr>
            </w:pPr>
            <w:r w:rsidRPr="00422634">
              <w:rPr>
                <w:rFonts w:cs="PT Bold Heading" w:hint="cs"/>
                <w:sz w:val="20"/>
                <w:szCs w:val="20"/>
                <w:rtl/>
              </w:rPr>
              <w:t>أ/ أحمد محمد إبراهيم</w:t>
            </w:r>
          </w:p>
        </w:tc>
        <w:tc>
          <w:tcPr>
            <w:tcW w:w="2160" w:type="dxa"/>
            <w:shd w:val="clear" w:color="auto" w:fill="auto"/>
          </w:tcPr>
          <w:p w:rsidR="008514AD" w:rsidRPr="00215A38" w:rsidRDefault="008514AD" w:rsidP="006B4883">
            <w:pPr>
              <w:jc w:val="center"/>
              <w:rPr>
                <w:rFonts w:cs="PT Bold Heading"/>
                <w:sz w:val="20"/>
                <w:szCs w:val="20"/>
                <w:rtl/>
              </w:rPr>
            </w:pPr>
            <w:r w:rsidRPr="00215A38">
              <w:rPr>
                <w:rFonts w:cs="PT Bold Heading" w:hint="cs"/>
                <w:sz w:val="20"/>
                <w:szCs w:val="20"/>
                <w:rtl/>
              </w:rPr>
              <w:t>أ/ ولاء عبد الفتاح محمد</w:t>
            </w:r>
          </w:p>
        </w:tc>
        <w:tc>
          <w:tcPr>
            <w:tcW w:w="2032" w:type="dxa"/>
            <w:shd w:val="clear" w:color="auto" w:fill="auto"/>
            <w:vAlign w:val="center"/>
          </w:tcPr>
          <w:p w:rsidR="008514AD" w:rsidRPr="003B4F66" w:rsidRDefault="008514AD" w:rsidP="006B4883">
            <w:pPr>
              <w:rPr>
                <w:rFonts w:cs="PT Bold Heading"/>
                <w:sz w:val="18"/>
                <w:szCs w:val="18"/>
              </w:rPr>
            </w:pPr>
            <w:r w:rsidRPr="003B4F66">
              <w:rPr>
                <w:rFonts w:cs="PT Bold Heading" w:hint="cs"/>
                <w:sz w:val="18"/>
                <w:szCs w:val="18"/>
                <w:rtl/>
              </w:rPr>
              <w:t>د/ صلاح عبد الحكيم أحمد</w:t>
            </w:r>
          </w:p>
        </w:tc>
        <w:tc>
          <w:tcPr>
            <w:tcW w:w="2160" w:type="dxa"/>
            <w:shd w:val="clear" w:color="auto" w:fill="auto"/>
          </w:tcPr>
          <w:p w:rsidR="008514AD" w:rsidRPr="00215A38" w:rsidRDefault="008514AD" w:rsidP="006B4883">
            <w:pPr>
              <w:jc w:val="center"/>
              <w:rPr>
                <w:rFonts w:cs="PT Bold Heading"/>
                <w:sz w:val="20"/>
                <w:szCs w:val="20"/>
                <w:rtl/>
              </w:rPr>
            </w:pPr>
            <w:r w:rsidRPr="00215A38">
              <w:rPr>
                <w:rFonts w:cs="PT Bold Heading"/>
                <w:sz w:val="20"/>
                <w:szCs w:val="20"/>
                <w:rtl/>
              </w:rPr>
              <w:t xml:space="preserve">أ.م.د/ </w:t>
            </w:r>
            <w:r w:rsidRPr="00215A38">
              <w:rPr>
                <w:rFonts w:cs="PT Bold Heading" w:hint="cs"/>
                <w:sz w:val="20"/>
                <w:szCs w:val="20"/>
                <w:rtl/>
              </w:rPr>
              <w:t xml:space="preserve">سعودي محمد </w:t>
            </w:r>
            <w:r w:rsidRPr="00215A38">
              <w:rPr>
                <w:rFonts w:cs="PT Bold Heading"/>
                <w:sz w:val="20"/>
                <w:szCs w:val="20"/>
                <w:rtl/>
              </w:rPr>
              <w:t>حسن</w:t>
            </w:r>
          </w:p>
        </w:tc>
        <w:tc>
          <w:tcPr>
            <w:tcW w:w="2738" w:type="dxa"/>
          </w:tcPr>
          <w:p w:rsidR="008514AD" w:rsidRPr="00215A38" w:rsidRDefault="008514AD" w:rsidP="006B4883">
            <w:pPr>
              <w:jc w:val="center"/>
              <w:rPr>
                <w:rFonts w:cs="PT Bold Heading"/>
                <w:sz w:val="20"/>
                <w:szCs w:val="20"/>
                <w:rtl/>
              </w:rPr>
            </w:pPr>
            <w:r w:rsidRPr="00215A38">
              <w:rPr>
                <w:rFonts w:cs="PT Bold Heading" w:hint="cs"/>
                <w:sz w:val="20"/>
                <w:szCs w:val="20"/>
                <w:rtl/>
              </w:rPr>
              <w:t>أ.</w:t>
            </w:r>
            <w:r>
              <w:rPr>
                <w:rFonts w:cs="PT Bold Heading" w:hint="cs"/>
                <w:sz w:val="20"/>
                <w:szCs w:val="20"/>
                <w:rtl/>
              </w:rPr>
              <w:t>م.</w:t>
            </w:r>
            <w:r w:rsidRPr="00215A38">
              <w:rPr>
                <w:rFonts w:cs="PT Bold Heading" w:hint="cs"/>
                <w:sz w:val="20"/>
                <w:szCs w:val="20"/>
                <w:rtl/>
              </w:rPr>
              <w:t xml:space="preserve">د/ </w:t>
            </w:r>
            <w:r>
              <w:rPr>
                <w:rFonts w:cs="PT Bold Heading" w:hint="cs"/>
                <w:sz w:val="20"/>
                <w:szCs w:val="20"/>
                <w:rtl/>
              </w:rPr>
              <w:t>عصام محمد طلعت</w:t>
            </w:r>
          </w:p>
        </w:tc>
      </w:tr>
    </w:tbl>
    <w:p w:rsidR="00A5390C" w:rsidRPr="008514AD" w:rsidRDefault="00A5390C"/>
    <w:sectPr w:rsidR="00A5390C" w:rsidRPr="008514AD" w:rsidSect="009B78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T Bold Heading">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D0907"/>
    <w:multiLevelType w:val="hybridMultilevel"/>
    <w:tmpl w:val="E10641A0"/>
    <w:lvl w:ilvl="0" w:tplc="16088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4AD"/>
    <w:rsid w:val="008514AD"/>
    <w:rsid w:val="009B78A3"/>
    <w:rsid w:val="00A539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4AD"/>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14AD"/>
    <w:rPr>
      <w:rFonts w:ascii="Tahoma" w:hAnsi="Tahoma" w:cs="Tahoma"/>
      <w:sz w:val="16"/>
      <w:szCs w:val="16"/>
    </w:rPr>
  </w:style>
  <w:style w:type="character" w:customStyle="1" w:styleId="BalloonTextChar">
    <w:name w:val="Balloon Text Char"/>
    <w:basedOn w:val="DefaultParagraphFont"/>
    <w:link w:val="BalloonText"/>
    <w:uiPriority w:val="99"/>
    <w:semiHidden/>
    <w:rsid w:val="008514A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4AD"/>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14AD"/>
    <w:rPr>
      <w:rFonts w:ascii="Tahoma" w:hAnsi="Tahoma" w:cs="Tahoma"/>
      <w:sz w:val="16"/>
      <w:szCs w:val="16"/>
    </w:rPr>
  </w:style>
  <w:style w:type="character" w:customStyle="1" w:styleId="BalloonTextChar">
    <w:name w:val="Balloon Text Char"/>
    <w:basedOn w:val="DefaultParagraphFont"/>
    <w:link w:val="BalloonText"/>
    <w:uiPriority w:val="99"/>
    <w:semiHidden/>
    <w:rsid w:val="008514A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Agaipy</dc:creator>
  <cp:lastModifiedBy>El Agaipy</cp:lastModifiedBy>
  <cp:revision>1</cp:revision>
  <dcterms:created xsi:type="dcterms:W3CDTF">2019-06-12T07:03:00Z</dcterms:created>
  <dcterms:modified xsi:type="dcterms:W3CDTF">2019-06-12T07:03:00Z</dcterms:modified>
</cp:coreProperties>
</file>