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54" w:rsidRPr="00EE6A54" w:rsidRDefault="00E159D9" w:rsidP="000F52E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18"/>
          <w:szCs w:val="12"/>
          <w:u w:val="single"/>
          <w:rtl/>
          <w:lang w:bidi="ar-EG"/>
        </w:rPr>
      </w:pPr>
      <w:r>
        <w:rPr>
          <w:rFonts w:ascii="Arial Unicode MS" w:eastAsia="Arial Unicode MS" w:hAnsi="Arial Unicode MS" w:cs="Arial Unicode MS" w:hint="cs"/>
          <w:b/>
          <w:bCs/>
          <w:sz w:val="18"/>
          <w:szCs w:val="12"/>
          <w:u w:val="single"/>
          <w:rtl/>
          <w:lang w:bidi="ar-EG"/>
        </w:rPr>
        <w:t xml:space="preserve"> </w:t>
      </w:r>
    </w:p>
    <w:p w:rsidR="000F34DE" w:rsidRPr="00C22A99" w:rsidRDefault="003B56D3" w:rsidP="002365AC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rtl/>
          <w:lang w:bidi="ar-EG"/>
        </w:rPr>
      </w:pPr>
      <w:r w:rsidRPr="00C22A99">
        <w:rPr>
          <w:rFonts w:ascii="Arial Unicode MS" w:eastAsia="Arial Unicode MS" w:hAnsi="Arial Unicode MS" w:cs="Arial Unicode MS"/>
          <w:b/>
          <w:bCs/>
          <w:sz w:val="42"/>
          <w:szCs w:val="36"/>
          <w:u w:val="single"/>
          <w:rtl/>
          <w:lang w:bidi="ar-EG"/>
        </w:rPr>
        <w:t>محضر اجتماع لجنة الدراسات العليا</w:t>
      </w:r>
    </w:p>
    <w:p w:rsidR="003B56D3" w:rsidRDefault="00EC6B3F" w:rsidP="00673EB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42"/>
          <w:szCs w:val="36"/>
          <w:u w:val="single"/>
          <w:rtl/>
          <w:lang w:bidi="ar-EG"/>
        </w:rPr>
      </w:pPr>
      <w:r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1</w:t>
      </w:r>
      <w:r w:rsidR="00673EB2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0</w:t>
      </w:r>
      <w:r w:rsidR="00CE2E0E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 xml:space="preserve"> </w:t>
      </w:r>
      <w:r w:rsidR="00673EB2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فبراير</w:t>
      </w:r>
      <w:r w:rsidR="008E6B20" w:rsidRPr="00C22A99"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 xml:space="preserve"> 202</w:t>
      </w:r>
      <w:r>
        <w:rPr>
          <w:rFonts w:ascii="Arial Unicode MS" w:eastAsia="Arial Unicode MS" w:hAnsi="Arial Unicode MS" w:cs="Arial Unicode MS" w:hint="cs"/>
          <w:b/>
          <w:bCs/>
          <w:sz w:val="42"/>
          <w:szCs w:val="36"/>
          <w:u w:val="single"/>
          <w:rtl/>
          <w:lang w:bidi="ar-EG"/>
        </w:rPr>
        <w:t>5</w:t>
      </w:r>
    </w:p>
    <w:p w:rsidR="00F44AC4" w:rsidRPr="00F44AC4" w:rsidRDefault="00F44AC4" w:rsidP="00FC29DE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0"/>
          <w:szCs w:val="14"/>
          <w:u w:val="single"/>
          <w:rtl/>
          <w:lang w:bidi="ar-EG"/>
        </w:rPr>
      </w:pPr>
    </w:p>
    <w:p w:rsidR="00E027AC" w:rsidRPr="005A44B7" w:rsidRDefault="00FD2F2D" w:rsidP="005A44B7">
      <w:pPr>
        <w:pStyle w:val="ListParagraph"/>
        <w:numPr>
          <w:ilvl w:val="0"/>
          <w:numId w:val="1"/>
        </w:numPr>
        <w:ind w:left="-58"/>
        <w:rPr>
          <w:rFonts w:ascii="Tahoma" w:hAnsi="Tahoma" w:cs="Tahoma"/>
          <w:b/>
          <w:bCs/>
          <w:sz w:val="36"/>
          <w:szCs w:val="30"/>
          <w:rtl/>
          <w:lang w:bidi="ar-EG"/>
        </w:rPr>
      </w:pPr>
      <w:r w:rsidRPr="004573DF">
        <w:rPr>
          <w:rFonts w:ascii="Tahoma" w:hAnsi="Tahoma" w:cs="Tahoma"/>
          <w:b/>
          <w:bCs/>
          <w:sz w:val="36"/>
          <w:szCs w:val="30"/>
          <w:u w:val="single"/>
          <w:rtl/>
          <w:lang w:bidi="ar-EG"/>
        </w:rPr>
        <w:t>الحضور</w:t>
      </w:r>
      <w:r w:rsidRPr="004573DF">
        <w:rPr>
          <w:rFonts w:ascii="Tahoma" w:hAnsi="Tahoma" w:cs="Tahoma"/>
          <w:b/>
          <w:bCs/>
          <w:sz w:val="36"/>
          <w:szCs w:val="30"/>
          <w:rtl/>
          <w:lang w:bidi="ar-EG"/>
        </w:rPr>
        <w:t>:</w:t>
      </w:r>
      <w:r w:rsidR="00DD3523">
        <w:rPr>
          <w:rFonts w:ascii="Tahoma" w:hAnsi="Tahoma" w:cs="Tahoma" w:hint="cs"/>
          <w:b/>
          <w:bCs/>
          <w:sz w:val="36"/>
          <w:szCs w:val="30"/>
          <w:rtl/>
          <w:lang w:bidi="ar-EG"/>
        </w:rPr>
        <w:t xml:space="preserve"> </w:t>
      </w:r>
    </w:p>
    <w:p w:rsidR="00FC29DE" w:rsidRPr="00D369FC" w:rsidRDefault="00501911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</w:t>
      </w:r>
      <w:r w:rsidR="00B31D89">
        <w:rPr>
          <w:rFonts w:hint="cs"/>
          <w:sz w:val="34"/>
          <w:szCs w:val="28"/>
          <w:rtl/>
          <w:lang w:bidi="ar-EG"/>
        </w:rPr>
        <w:t>أمانى عمر</w:t>
      </w:r>
      <w:r w:rsidR="0041115A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 w:rsidR="0046751B">
        <w:rPr>
          <w:rFonts w:hint="cs"/>
          <w:sz w:val="34"/>
          <w:szCs w:val="28"/>
          <w:rtl/>
          <w:lang w:bidi="ar-EG"/>
        </w:rPr>
        <w:tab/>
      </w:r>
      <w:r w:rsidR="00CE36F0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>وكيل الكلية لشئون الدراسات العليا</w:t>
      </w:r>
    </w:p>
    <w:p w:rsidR="00FC29DE" w:rsidRPr="007D4E16" w:rsidRDefault="00FC29D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هبه عطيه يسى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وحدة إدارة المشروعات</w:t>
      </w:r>
    </w:p>
    <w:p w:rsidR="001000BE" w:rsidRPr="00FB0791" w:rsidRDefault="001000B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 w:rsidRPr="0062433D">
        <w:rPr>
          <w:rFonts w:hint="cs"/>
          <w:sz w:val="34"/>
          <w:szCs w:val="28"/>
          <w:rtl/>
          <w:lang w:bidi="ar-EG"/>
        </w:rPr>
        <w:t xml:space="preserve">أ.د/ عمر ممدوح شعبان </w:t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</w:r>
      <w:r w:rsidRPr="0062433D">
        <w:rPr>
          <w:rFonts w:hint="cs"/>
          <w:sz w:val="34"/>
          <w:szCs w:val="28"/>
          <w:rtl/>
          <w:lang w:bidi="ar-EG"/>
        </w:rPr>
        <w:tab/>
        <w:t>مد</w:t>
      </w:r>
      <w:r w:rsidRPr="006C65EF">
        <w:rPr>
          <w:rFonts w:hint="cs"/>
          <w:sz w:val="34"/>
          <w:szCs w:val="28"/>
          <w:rtl/>
          <w:lang w:bidi="ar-EG"/>
        </w:rPr>
        <w:t>ير وحدة تمويل الأبحاث</w:t>
      </w:r>
    </w:p>
    <w:p w:rsidR="00916035" w:rsidRDefault="001000B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 w:rsidRPr="00501911">
        <w:rPr>
          <w:rFonts w:hint="cs"/>
          <w:sz w:val="34"/>
          <w:szCs w:val="28"/>
          <w:rtl/>
          <w:lang w:bidi="ar-EG"/>
        </w:rPr>
        <w:t>أ.د/ محمد مصطفى الشرقاوى</w:t>
      </w:r>
      <w:r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قسم العظام</w:t>
      </w:r>
    </w:p>
    <w:p w:rsidR="00C9797C" w:rsidRDefault="00C9797C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إيناس</w:t>
      </w:r>
      <w:r w:rsidR="00FB0791">
        <w:rPr>
          <w:rFonts w:hint="cs"/>
          <w:sz w:val="34"/>
          <w:szCs w:val="28"/>
          <w:rtl/>
          <w:lang w:bidi="ar-EG"/>
        </w:rPr>
        <w:t xml:space="preserve"> عبد المجيد محمد سيد </w:t>
      </w:r>
      <w:r w:rsidR="00FB0791">
        <w:rPr>
          <w:rFonts w:hint="cs"/>
          <w:sz w:val="34"/>
          <w:szCs w:val="28"/>
          <w:rtl/>
          <w:lang w:bidi="ar-EG"/>
        </w:rPr>
        <w:tab/>
      </w:r>
      <w:r w:rsidR="00FB0791">
        <w:rPr>
          <w:rFonts w:hint="cs"/>
          <w:sz w:val="34"/>
          <w:szCs w:val="28"/>
          <w:rtl/>
          <w:lang w:bidi="ar-EG"/>
        </w:rPr>
        <w:tab/>
      </w:r>
      <w:r w:rsidR="00FB0791"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 xml:space="preserve"> أستاذ  الميكرو</w:t>
      </w:r>
      <w:r w:rsidR="00C555A4">
        <w:rPr>
          <w:rFonts w:hint="cs"/>
          <w:sz w:val="34"/>
          <w:szCs w:val="28"/>
          <w:rtl/>
          <w:lang w:bidi="ar-EG"/>
        </w:rPr>
        <w:t xml:space="preserve"> </w:t>
      </w:r>
      <w:r>
        <w:rPr>
          <w:rFonts w:hint="cs"/>
          <w:sz w:val="34"/>
          <w:szCs w:val="28"/>
          <w:rtl/>
          <w:lang w:bidi="ar-EG"/>
        </w:rPr>
        <w:t>بيولوجيا والمناعة</w:t>
      </w:r>
    </w:p>
    <w:p w:rsidR="00916035" w:rsidRDefault="00916035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جمال ربيع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أستاذ الأمراض الصدرية</w:t>
      </w:r>
    </w:p>
    <w:p w:rsidR="00FC29DE" w:rsidRPr="00FC29DE" w:rsidRDefault="00FC29DE" w:rsidP="007D4E16">
      <w:pPr>
        <w:pStyle w:val="ListParagraph"/>
        <w:ind w:left="-58"/>
        <w:rPr>
          <w:sz w:val="20"/>
          <w:szCs w:val="14"/>
          <w:rtl/>
          <w:lang w:bidi="ar-EG"/>
        </w:rPr>
      </w:pPr>
    </w:p>
    <w:p w:rsidR="00661A60" w:rsidRPr="00FC29DE" w:rsidRDefault="00AB3FF2" w:rsidP="00FC29DE">
      <w:pPr>
        <w:pStyle w:val="ListParagraph"/>
        <w:numPr>
          <w:ilvl w:val="0"/>
          <w:numId w:val="1"/>
        </w:numPr>
        <w:ind w:left="-58"/>
        <w:rPr>
          <w:rFonts w:ascii="Tahoma" w:hAnsi="Tahoma" w:cs="Tahoma"/>
          <w:b/>
          <w:bCs/>
          <w:sz w:val="36"/>
          <w:szCs w:val="30"/>
          <w:rtl/>
          <w:lang w:bidi="ar-EG"/>
        </w:rPr>
      </w:pPr>
      <w:r>
        <w:rPr>
          <w:rFonts w:ascii="Tahoma" w:hAnsi="Tahoma" w:cs="Tahoma" w:hint="cs"/>
          <w:b/>
          <w:bCs/>
          <w:sz w:val="36"/>
          <w:szCs w:val="30"/>
          <w:u w:val="single"/>
          <w:rtl/>
          <w:lang w:bidi="ar-EG"/>
        </w:rPr>
        <w:t xml:space="preserve">إعتذر عن </w:t>
      </w:r>
      <w:r w:rsidRPr="004573DF">
        <w:rPr>
          <w:rFonts w:ascii="Tahoma" w:hAnsi="Tahoma" w:cs="Tahoma"/>
          <w:b/>
          <w:bCs/>
          <w:sz w:val="36"/>
          <w:szCs w:val="30"/>
          <w:u w:val="single"/>
          <w:rtl/>
          <w:lang w:bidi="ar-EG"/>
        </w:rPr>
        <w:t>الحضور</w:t>
      </w:r>
      <w:r w:rsidRPr="004573DF">
        <w:rPr>
          <w:rFonts w:ascii="Tahoma" w:hAnsi="Tahoma" w:cs="Tahoma"/>
          <w:b/>
          <w:bCs/>
          <w:sz w:val="36"/>
          <w:szCs w:val="30"/>
          <w:rtl/>
          <w:lang w:bidi="ar-EG"/>
        </w:rPr>
        <w:t>:</w:t>
      </w:r>
      <w:r>
        <w:rPr>
          <w:rFonts w:ascii="Tahoma" w:hAnsi="Tahoma" w:cs="Tahoma" w:hint="cs"/>
          <w:b/>
          <w:bCs/>
          <w:sz w:val="36"/>
          <w:szCs w:val="30"/>
          <w:rtl/>
          <w:lang w:bidi="ar-EG"/>
        </w:rPr>
        <w:t xml:space="preserve"> </w:t>
      </w:r>
    </w:p>
    <w:p w:rsidR="00C9797C" w:rsidRPr="001000BE" w:rsidRDefault="00FC29D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أميمة الجبالى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مدير وحدة المشورة البحثية</w:t>
      </w:r>
    </w:p>
    <w:p w:rsidR="00DA475E" w:rsidRDefault="00FC29DE" w:rsidP="00316AB4">
      <w:pPr>
        <w:pStyle w:val="ListParagraph"/>
        <w:ind w:left="-58" w:firstLine="778"/>
        <w:rPr>
          <w:sz w:val="34"/>
          <w:szCs w:val="28"/>
          <w:lang w:bidi="ar-EG"/>
        </w:rPr>
      </w:pPr>
      <w:r>
        <w:rPr>
          <w:rFonts w:hint="cs"/>
          <w:sz w:val="34"/>
          <w:szCs w:val="28"/>
          <w:rtl/>
          <w:lang w:bidi="ar-EG"/>
        </w:rPr>
        <w:t>أ.د/ محمود أحمد عبدالعليم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لجنة أخلاقيات المهنة</w:t>
      </w:r>
    </w:p>
    <w:p w:rsidR="001000BE" w:rsidRPr="00DA475E" w:rsidRDefault="001000BE" w:rsidP="00316AB4">
      <w:pPr>
        <w:pStyle w:val="ListParagraph"/>
        <w:ind w:left="-58" w:firstLine="778"/>
        <w:rPr>
          <w:sz w:val="34"/>
          <w:szCs w:val="28"/>
          <w:rtl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محمد محمود فتح الله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 xml:space="preserve">  </w:t>
      </w:r>
      <w:r>
        <w:rPr>
          <w:rFonts w:hint="cs"/>
          <w:sz w:val="34"/>
          <w:szCs w:val="28"/>
          <w:rtl/>
          <w:lang w:bidi="ar-EG"/>
        </w:rPr>
        <w:tab/>
        <w:t>مدير مركز تطويرالتعليم</w:t>
      </w:r>
    </w:p>
    <w:p w:rsidR="001000BE" w:rsidRDefault="001000BE" w:rsidP="00316AB4">
      <w:pPr>
        <w:pStyle w:val="ListParagraph"/>
        <w:ind w:left="-58" w:firstLine="778"/>
        <w:rPr>
          <w:sz w:val="34"/>
          <w:szCs w:val="28"/>
          <w:lang w:bidi="ar-EG"/>
        </w:rPr>
      </w:pPr>
      <w:r>
        <w:rPr>
          <w:rFonts w:hint="cs"/>
          <w:sz w:val="34"/>
          <w:szCs w:val="28"/>
          <w:rtl/>
          <w:lang w:bidi="ar-EG"/>
        </w:rPr>
        <w:t xml:space="preserve">أ.د/ عصام الدين رشاد </w:t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</w:r>
      <w:r>
        <w:rPr>
          <w:rFonts w:hint="cs"/>
          <w:sz w:val="34"/>
          <w:szCs w:val="28"/>
          <w:rtl/>
          <w:lang w:bidi="ar-EG"/>
        </w:rPr>
        <w:tab/>
        <w:t>رئيس تحرير المجلة العل</w:t>
      </w:r>
      <w:r w:rsidRPr="00C2458F">
        <w:rPr>
          <w:rFonts w:hint="cs"/>
          <w:sz w:val="34"/>
          <w:szCs w:val="28"/>
          <w:rtl/>
          <w:lang w:bidi="ar-EG"/>
        </w:rPr>
        <w:t>مية</w:t>
      </w:r>
    </w:p>
    <w:p w:rsidR="00FC29DE" w:rsidRPr="00FC29DE" w:rsidRDefault="00FC29DE" w:rsidP="002365AC">
      <w:pPr>
        <w:pStyle w:val="ListParagraph"/>
        <w:spacing w:line="240" w:lineRule="auto"/>
        <w:ind w:left="-58"/>
        <w:rPr>
          <w:sz w:val="20"/>
          <w:szCs w:val="14"/>
          <w:rtl/>
          <w:lang w:bidi="ar-EG"/>
        </w:rPr>
      </w:pPr>
    </w:p>
    <w:p w:rsidR="00EF6A1C" w:rsidRPr="00EF6A1C" w:rsidRDefault="004573DF" w:rsidP="00EF6A1C">
      <w:pPr>
        <w:pStyle w:val="ListParagraph"/>
        <w:numPr>
          <w:ilvl w:val="0"/>
          <w:numId w:val="2"/>
        </w:numPr>
        <w:ind w:left="-58"/>
        <w:rPr>
          <w:rFonts w:ascii="Tahoma" w:hAnsi="Tahoma" w:cs="Tahoma"/>
          <w:b/>
          <w:bCs/>
          <w:sz w:val="36"/>
          <w:szCs w:val="30"/>
          <w:u w:val="single"/>
          <w:lang w:bidi="ar-EG"/>
        </w:rPr>
      </w:pPr>
      <w:r w:rsidRPr="004573DF">
        <w:rPr>
          <w:rFonts w:ascii="Tahoma" w:hAnsi="Tahoma" w:cs="Tahoma" w:hint="cs"/>
          <w:b/>
          <w:bCs/>
          <w:sz w:val="36"/>
          <w:szCs w:val="30"/>
          <w:u w:val="single"/>
          <w:rtl/>
          <w:lang w:bidi="ar-EG"/>
        </w:rPr>
        <w:t>الموضوعات:</w:t>
      </w:r>
    </w:p>
    <w:p w:rsidR="008F68B8" w:rsidRPr="00B141AE" w:rsidRDefault="008F68B8" w:rsidP="00B141A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32"/>
          <w:szCs w:val="32"/>
          <w:lang w:bidi="ar-EG"/>
        </w:rPr>
      </w:pPr>
      <w:r w:rsidRPr="00B141AE">
        <w:rPr>
          <w:rFonts w:hint="cs"/>
          <w:sz w:val="28"/>
          <w:szCs w:val="28"/>
          <w:rtl/>
          <w:lang w:bidi="ar-EG"/>
        </w:rPr>
        <w:t xml:space="preserve">- </w:t>
      </w:r>
      <w:r w:rsidRPr="00B141AE">
        <w:rPr>
          <w:rFonts w:hint="cs"/>
          <w:sz w:val="38"/>
          <w:szCs w:val="32"/>
          <w:rtl/>
          <w:lang w:bidi="ar-EG"/>
        </w:rPr>
        <w:t xml:space="preserve">مناقشة </w:t>
      </w:r>
      <w:r w:rsidR="00B141AE" w:rsidRPr="00B141AE">
        <w:rPr>
          <w:rFonts w:hint="cs"/>
          <w:sz w:val="32"/>
          <w:szCs w:val="32"/>
          <w:rtl/>
          <w:lang w:bidi="ar-EG"/>
        </w:rPr>
        <w:t>مقترح وحدة أخلاقيات المهنة بفصل نموذج إجراء الأبحاث على الإنسان عن نموذج إجراء الأبحاث على الحيوان.</w:t>
      </w:r>
    </w:p>
    <w:p w:rsidR="00944BDE" w:rsidRPr="005D1E29" w:rsidRDefault="00025E83" w:rsidP="005D1E29">
      <w:pPr>
        <w:pStyle w:val="ListParagraph"/>
        <w:spacing w:after="0" w:line="240" w:lineRule="auto"/>
        <w:ind w:left="-143" w:firstLine="65"/>
        <w:jc w:val="both"/>
        <w:rPr>
          <w:sz w:val="14"/>
          <w:szCs w:val="14"/>
          <w:rtl/>
          <w:lang w:bidi="ar-EG"/>
        </w:rPr>
      </w:pPr>
      <w:r w:rsidRPr="005D1E29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القرار: </w:t>
      </w:r>
    </w:p>
    <w:p w:rsidR="00FC29DE" w:rsidRDefault="00316AB4" w:rsidP="00B141AE">
      <w:pPr>
        <w:spacing w:after="0" w:line="240" w:lineRule="auto"/>
        <w:ind w:firstLine="282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يترك للمراجعة والدراسة من قِبل السادة أعضاء لجنة الدراسات العليا.</w:t>
      </w:r>
      <w:r w:rsidR="00FB0791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B141AE" w:rsidRPr="00316AB4" w:rsidRDefault="00B141AE" w:rsidP="00B141AE">
      <w:pPr>
        <w:spacing w:after="0" w:line="240" w:lineRule="auto"/>
        <w:ind w:firstLine="282"/>
        <w:jc w:val="both"/>
        <w:rPr>
          <w:b/>
          <w:bCs/>
          <w:sz w:val="20"/>
          <w:szCs w:val="20"/>
          <w:lang w:bidi="ar-EG"/>
        </w:rPr>
      </w:pPr>
    </w:p>
    <w:p w:rsidR="00C17797" w:rsidRPr="00FC29DE" w:rsidRDefault="00C17797" w:rsidP="00BD68E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"/>
          <w:szCs w:val="2"/>
          <w:lang w:bidi="ar-EG"/>
        </w:rPr>
      </w:pPr>
    </w:p>
    <w:p w:rsidR="008F68B8" w:rsidRPr="008F68B8" w:rsidRDefault="008F68B8" w:rsidP="00673EB2">
      <w:pPr>
        <w:pStyle w:val="ListParagraph"/>
        <w:spacing w:line="240" w:lineRule="auto"/>
        <w:ind w:left="-58"/>
        <w:jc w:val="both"/>
        <w:rPr>
          <w:sz w:val="38"/>
          <w:szCs w:val="32"/>
          <w:rtl/>
          <w:lang w:bidi="ar-EG"/>
        </w:rPr>
      </w:pPr>
      <w:r>
        <w:rPr>
          <w:rFonts w:hint="cs"/>
          <w:sz w:val="38"/>
          <w:szCs w:val="32"/>
          <w:rtl/>
          <w:lang w:bidi="ar-EG"/>
        </w:rPr>
        <w:t xml:space="preserve">2- </w:t>
      </w:r>
      <w:r w:rsidR="00B141AE" w:rsidRPr="00653F82">
        <w:rPr>
          <w:rFonts w:hint="cs"/>
          <w:sz w:val="32"/>
          <w:szCs w:val="32"/>
          <w:rtl/>
          <w:lang w:bidi="ar-EG"/>
        </w:rPr>
        <w:t>مناقشة تغيير تموذج مراجعة الأبحاث الأخلاقية من النسخة العربية إلى النسخة الإنج</w:t>
      </w:r>
      <w:r w:rsidR="00B141AE">
        <w:rPr>
          <w:rFonts w:hint="cs"/>
          <w:sz w:val="32"/>
          <w:szCs w:val="32"/>
          <w:rtl/>
          <w:lang w:bidi="ar-EG"/>
        </w:rPr>
        <w:t>ل</w:t>
      </w:r>
      <w:r w:rsidR="00B141AE" w:rsidRPr="00653F82">
        <w:rPr>
          <w:rFonts w:hint="cs"/>
          <w:sz w:val="32"/>
          <w:szCs w:val="32"/>
          <w:rtl/>
          <w:lang w:bidi="ar-EG"/>
        </w:rPr>
        <w:t>يزية تماشياً مع إجراءات الحصول على الموافقة الأخلاقية.</w:t>
      </w:r>
      <w:r w:rsidRPr="008F68B8">
        <w:rPr>
          <w:rFonts w:hint="cs"/>
          <w:sz w:val="38"/>
          <w:szCs w:val="32"/>
          <w:rtl/>
          <w:lang w:bidi="ar-EG"/>
        </w:rPr>
        <w:t xml:space="preserve"> </w:t>
      </w:r>
      <w:r w:rsidR="00706928">
        <w:rPr>
          <w:rFonts w:hint="cs"/>
          <w:sz w:val="38"/>
          <w:szCs w:val="32"/>
          <w:rtl/>
          <w:lang w:bidi="ar-EG"/>
        </w:rPr>
        <w:t xml:space="preserve"> </w:t>
      </w:r>
    </w:p>
    <w:p w:rsidR="00BD50E1" w:rsidRPr="00EF6A1C" w:rsidRDefault="00BD50E1" w:rsidP="00EF6A1C">
      <w:pPr>
        <w:pStyle w:val="ListParagraph"/>
        <w:spacing w:after="0" w:line="240" w:lineRule="auto"/>
        <w:ind w:left="-82"/>
        <w:jc w:val="both"/>
        <w:rPr>
          <w:sz w:val="32"/>
          <w:szCs w:val="32"/>
          <w:rtl/>
          <w:lang w:bidi="ar-EG"/>
        </w:rPr>
      </w:pPr>
      <w:r w:rsidRPr="00EF6A1C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القرار: </w:t>
      </w:r>
    </w:p>
    <w:p w:rsidR="00B141AE" w:rsidRDefault="00316AB4" w:rsidP="00673EB2">
      <w:pPr>
        <w:spacing w:after="0" w:line="240" w:lineRule="auto"/>
        <w:ind w:firstLine="282"/>
        <w:jc w:val="both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أحيطت اللجنة علماً.</w:t>
      </w:r>
    </w:p>
    <w:p w:rsidR="00FC29DE" w:rsidRPr="00316AB4" w:rsidRDefault="00F72361" w:rsidP="00673EB2">
      <w:pPr>
        <w:spacing w:after="0" w:line="240" w:lineRule="auto"/>
        <w:ind w:firstLine="282"/>
        <w:jc w:val="both"/>
        <w:rPr>
          <w:b/>
          <w:bCs/>
          <w:rtl/>
          <w:lang w:bidi="ar-EG"/>
        </w:rPr>
      </w:pPr>
      <w:r w:rsidRPr="00316AB4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8F68B8" w:rsidRPr="00B141AE" w:rsidRDefault="00FC29DE" w:rsidP="00B141AE">
      <w:pPr>
        <w:spacing w:after="0" w:line="240" w:lineRule="auto"/>
        <w:jc w:val="both"/>
        <w:rPr>
          <w:sz w:val="32"/>
          <w:szCs w:val="32"/>
          <w:rtl/>
          <w:lang w:bidi="ar-EG"/>
        </w:rPr>
      </w:pPr>
      <w:r w:rsidRPr="00B141AE">
        <w:rPr>
          <w:rFonts w:hint="cs"/>
          <w:sz w:val="32"/>
          <w:szCs w:val="32"/>
          <w:rtl/>
          <w:lang w:bidi="ar-EG"/>
        </w:rPr>
        <w:t xml:space="preserve"> </w:t>
      </w:r>
      <w:r w:rsidR="008F68B8" w:rsidRPr="00B141AE">
        <w:rPr>
          <w:rFonts w:hint="cs"/>
          <w:sz w:val="32"/>
          <w:szCs w:val="32"/>
          <w:rtl/>
          <w:lang w:bidi="ar-EG"/>
        </w:rPr>
        <w:t xml:space="preserve">3- </w:t>
      </w:r>
      <w:r w:rsidR="008F68B8" w:rsidRPr="00B141AE">
        <w:rPr>
          <w:rFonts w:hint="cs"/>
          <w:sz w:val="38"/>
          <w:szCs w:val="32"/>
          <w:rtl/>
          <w:lang w:bidi="ar-EG"/>
        </w:rPr>
        <w:t xml:space="preserve">مناقشة </w:t>
      </w:r>
      <w:r w:rsidR="00B141AE" w:rsidRPr="00B141AE">
        <w:rPr>
          <w:rFonts w:hint="cs"/>
          <w:sz w:val="32"/>
          <w:szCs w:val="32"/>
          <w:rtl/>
          <w:lang w:bidi="ar-EG"/>
        </w:rPr>
        <w:t>تفعيل قرار مجلس الكلية رقم (752) بتاريخ 26/9/2021 بمحاسبة لجنة الإشراف من قِبل أ.د/ عميد الكلية بعدم الإشراف لمدة عام على الرسائل بالقسم  وذلك فى حالة تأخر النشر عن 6 أشهر من تاريخ المناقشة وإن رأى عميد الكلية عقوبة مادية (خصم حافز الجودة) من أعضاء لجنة الإشراف.</w:t>
      </w:r>
    </w:p>
    <w:p w:rsidR="00BD50E1" w:rsidRPr="008F68B8" w:rsidRDefault="00BD50E1" w:rsidP="008F68B8">
      <w:pPr>
        <w:spacing w:after="0" w:line="240" w:lineRule="auto"/>
        <w:jc w:val="mediumKashida"/>
        <w:rPr>
          <w:sz w:val="14"/>
          <w:szCs w:val="14"/>
          <w:rtl/>
          <w:lang w:bidi="ar-EG"/>
        </w:rPr>
      </w:pP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>القرار</w:t>
      </w:r>
      <w:r w:rsidRPr="008F68B8">
        <w:rPr>
          <w:rFonts w:ascii="Tahoma" w:hAnsi="Tahoma" w:cs="Tahoma"/>
          <w:b/>
          <w:bCs/>
          <w:sz w:val="32"/>
          <w:szCs w:val="32"/>
          <w:rtl/>
          <w:lang w:bidi="ar-EG"/>
        </w:rPr>
        <w:t>:</w:t>
      </w: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C3E5E" w:rsidRDefault="00316AB4" w:rsidP="00747D7E">
      <w:pPr>
        <w:spacing w:after="0" w:line="240" w:lineRule="auto"/>
        <w:jc w:val="both"/>
        <w:rPr>
          <w:b/>
          <w:bCs/>
          <w:sz w:val="20"/>
          <w:szCs w:val="20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أوصت اللجنة بضرورة تطبيق قرار مجلس الكلية فى حالة تأخر النشر عن ستة أشهر من تاريخ المناقشة </w:t>
      </w:r>
      <w:r w:rsidR="00747D7E">
        <w:rPr>
          <w:rFonts w:hint="cs"/>
          <w:b/>
          <w:bCs/>
          <w:sz w:val="28"/>
          <w:szCs w:val="28"/>
          <w:rtl/>
          <w:lang w:bidi="ar-EG"/>
        </w:rPr>
        <w:t>ب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حرمان لجنة الأشراف من الأشراف على الرسائل لمدة عامين وإن رأى عميد الكلية تطبيق عقوبة مالية يتم </w:t>
      </w:r>
      <w:r w:rsidR="00747D7E">
        <w:rPr>
          <w:rFonts w:hint="cs"/>
          <w:b/>
          <w:bCs/>
          <w:sz w:val="28"/>
          <w:szCs w:val="28"/>
          <w:rtl/>
          <w:lang w:bidi="ar-EG"/>
        </w:rPr>
        <w:t>(</w:t>
      </w:r>
      <w:r>
        <w:rPr>
          <w:rFonts w:hint="cs"/>
          <w:b/>
          <w:bCs/>
          <w:sz w:val="28"/>
          <w:szCs w:val="28"/>
          <w:rtl/>
          <w:lang w:bidi="ar-EG"/>
        </w:rPr>
        <w:t>خصم حافز الجودة</w:t>
      </w:r>
      <w:r w:rsidR="00747D7E">
        <w:rPr>
          <w:rFonts w:hint="cs"/>
          <w:b/>
          <w:bCs/>
          <w:sz w:val="28"/>
          <w:szCs w:val="28"/>
          <w:rtl/>
          <w:lang w:bidi="ar-EG"/>
        </w:rPr>
        <w:t>)</w:t>
      </w:r>
      <w:r w:rsidR="00B510C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FB0791" w:rsidRPr="00316AB4" w:rsidRDefault="00FB0791" w:rsidP="00CE2E0E">
      <w:pPr>
        <w:spacing w:after="0" w:line="240" w:lineRule="auto"/>
        <w:jc w:val="both"/>
        <w:rPr>
          <w:b/>
          <w:bCs/>
          <w:sz w:val="26"/>
          <w:szCs w:val="26"/>
          <w:rtl/>
          <w:lang w:bidi="ar-EG"/>
        </w:rPr>
      </w:pPr>
    </w:p>
    <w:p w:rsidR="00B141AE" w:rsidRDefault="00B141AE" w:rsidP="00B141AE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4- </w:t>
      </w:r>
      <w:r w:rsidRPr="00B141AE">
        <w:rPr>
          <w:rFonts w:hint="cs"/>
          <w:sz w:val="32"/>
          <w:szCs w:val="32"/>
          <w:rtl/>
          <w:lang w:bidi="ar-EG"/>
        </w:rPr>
        <w:t xml:space="preserve">مناقشة الإلتماس المقدم من الطبيب/ مصطفى أحمد صدقى عبد الله </w:t>
      </w:r>
      <w:r w:rsidRPr="00B141AE">
        <w:rPr>
          <w:sz w:val="32"/>
          <w:szCs w:val="32"/>
          <w:rtl/>
          <w:lang w:bidi="ar-EG"/>
        </w:rPr>
        <w:t>–</w:t>
      </w:r>
      <w:r w:rsidRPr="00B141AE">
        <w:rPr>
          <w:rFonts w:hint="cs"/>
          <w:sz w:val="32"/>
          <w:szCs w:val="32"/>
          <w:rtl/>
          <w:lang w:bidi="ar-EG"/>
        </w:rPr>
        <w:t xml:space="preserve"> طبيب مقيم ماجستير أمراض عصبية ونفسية والذى يلتمس فيه أن يكون تغيير الموضوع تغييرًا جوهريًا والذى تمت الموافقة عليه فى مجلس القسم بتاريخ 10/10/2023 و قام باستيفاء التسجيل </w:t>
      </w:r>
      <w:r w:rsidRPr="00B141AE">
        <w:rPr>
          <w:sz w:val="32"/>
          <w:szCs w:val="32"/>
          <w:lang w:bidi="ar-EG"/>
        </w:rPr>
        <w:t>Clinical Trials</w:t>
      </w:r>
      <w:r w:rsidRPr="00B141AE">
        <w:rPr>
          <w:rFonts w:hint="cs"/>
          <w:sz w:val="32"/>
          <w:szCs w:val="32"/>
          <w:rtl/>
          <w:lang w:bidi="ar-EG"/>
        </w:rPr>
        <w:t xml:space="preserve"> بتاريخ 20/12/ 2023  ونظرا لعدم تمكنه من احضار اوراقه لانشغاله بالقسم ومشاكل أسريه مر </w:t>
      </w:r>
      <w:r w:rsidRPr="00B141AE">
        <w:rPr>
          <w:rFonts w:hint="cs"/>
          <w:sz w:val="32"/>
          <w:szCs w:val="32"/>
          <w:rtl/>
          <w:lang w:bidi="ar-EG"/>
        </w:rPr>
        <w:lastRenderedPageBreak/>
        <w:t>بها</w:t>
      </w:r>
      <w:r w:rsidR="00316AB4">
        <w:rPr>
          <w:rFonts w:hint="cs"/>
          <w:sz w:val="32"/>
          <w:szCs w:val="32"/>
          <w:rtl/>
          <w:lang w:bidi="ar-EG"/>
        </w:rPr>
        <w:t xml:space="preserve"> </w:t>
      </w:r>
      <w:r w:rsidRPr="00B141AE">
        <w:rPr>
          <w:rFonts w:hint="cs"/>
          <w:sz w:val="32"/>
          <w:szCs w:val="32"/>
          <w:rtl/>
          <w:lang w:bidi="ar-EG"/>
        </w:rPr>
        <w:t>حصل على موافقة مجلس الكلية بتاريخ 27/5/2024 لذلك يلتمس إعتبار تاريخ مجلس الكلية أن يكون بتاريخ  يناير 2024.</w:t>
      </w:r>
    </w:p>
    <w:p w:rsidR="00B141AE" w:rsidRDefault="00B141AE" w:rsidP="00B141AE">
      <w:pPr>
        <w:spacing w:after="0"/>
        <w:jc w:val="both"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r w:rsidRPr="008F68B8">
        <w:rPr>
          <w:rFonts w:ascii="Tahoma" w:hAnsi="Tahoma" w:cs="Tahoma"/>
          <w:b/>
          <w:bCs/>
          <w:sz w:val="32"/>
          <w:szCs w:val="32"/>
          <w:u w:val="single"/>
          <w:rtl/>
          <w:lang w:bidi="ar-EG"/>
        </w:rPr>
        <w:t>القرار</w:t>
      </w:r>
      <w:r w:rsidRPr="008F68B8">
        <w:rPr>
          <w:rFonts w:ascii="Tahoma" w:hAnsi="Tahoma" w:cs="Tahoma"/>
          <w:b/>
          <w:bCs/>
          <w:sz w:val="32"/>
          <w:szCs w:val="32"/>
          <w:rtl/>
          <w:lang w:bidi="ar-EG"/>
        </w:rPr>
        <w:t>:</w:t>
      </w:r>
    </w:p>
    <w:p w:rsidR="00FB0791" w:rsidRPr="00316AB4" w:rsidRDefault="00316AB4" w:rsidP="00316AB4">
      <w:pPr>
        <w:spacing w:after="0"/>
        <w:jc w:val="both"/>
        <w:rPr>
          <w:rFonts w:ascii="Tahoma" w:hAnsi="Tahoma" w:cs="Tahoma"/>
          <w:b/>
          <w:bCs/>
          <w:sz w:val="32"/>
          <w:szCs w:val="32"/>
          <w:rtl/>
          <w:lang w:bidi="ar-EG"/>
        </w:rPr>
      </w:pPr>
      <w:bookmarkStart w:id="0" w:name="_GoBack"/>
      <w:r>
        <w:rPr>
          <w:rFonts w:hint="cs"/>
          <w:b/>
          <w:bCs/>
          <w:sz w:val="28"/>
          <w:szCs w:val="28"/>
          <w:rtl/>
          <w:lang w:bidi="ar-EG"/>
        </w:rPr>
        <w:t>رفضت اللجنة</w:t>
      </w:r>
      <w:r w:rsidR="00B141AE">
        <w:rPr>
          <w:rFonts w:hint="cs"/>
          <w:b/>
          <w:bCs/>
          <w:sz w:val="28"/>
          <w:szCs w:val="28"/>
          <w:rtl/>
          <w:lang w:bidi="ar-EG"/>
        </w:rPr>
        <w:t>.</w:t>
      </w:r>
      <w:bookmarkEnd w:id="0"/>
    </w:p>
    <w:p w:rsidR="00950345" w:rsidRPr="00316AB4" w:rsidRDefault="00950345" w:rsidP="00950345">
      <w:pPr>
        <w:pStyle w:val="ListParagraph"/>
        <w:tabs>
          <w:tab w:val="left" w:pos="350"/>
          <w:tab w:val="left" w:pos="423"/>
        </w:tabs>
        <w:spacing w:after="0" w:line="240" w:lineRule="auto"/>
        <w:ind w:left="350"/>
        <w:jc w:val="both"/>
        <w:rPr>
          <w:sz w:val="16"/>
          <w:szCs w:val="10"/>
          <w:lang w:bidi="ar-EG"/>
        </w:rPr>
      </w:pPr>
    </w:p>
    <w:p w:rsidR="009433E7" w:rsidRPr="008F68B8" w:rsidRDefault="009433E7" w:rsidP="008F68B8">
      <w:pPr>
        <w:pStyle w:val="ListParagraph"/>
        <w:numPr>
          <w:ilvl w:val="0"/>
          <w:numId w:val="10"/>
        </w:numPr>
        <w:tabs>
          <w:tab w:val="left" w:pos="350"/>
          <w:tab w:val="left" w:pos="423"/>
        </w:tabs>
        <w:spacing w:after="0" w:line="240" w:lineRule="auto"/>
        <w:ind w:left="350"/>
        <w:jc w:val="both"/>
        <w:rPr>
          <w:sz w:val="36"/>
          <w:szCs w:val="30"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قائمة بتسجيلات موضوعات الماجستير والدكتوراه</w:t>
      </w:r>
    </w:p>
    <w:p w:rsidR="008F68B8" w:rsidRDefault="006743D2" w:rsidP="008F68B8">
      <w:pPr>
        <w:pStyle w:val="ListParagraph"/>
        <w:numPr>
          <w:ilvl w:val="0"/>
          <w:numId w:val="10"/>
        </w:numPr>
        <w:tabs>
          <w:tab w:val="left" w:pos="424"/>
        </w:tabs>
        <w:spacing w:after="0" w:line="240" w:lineRule="auto"/>
        <w:ind w:left="350"/>
        <w:jc w:val="both"/>
        <w:rPr>
          <w:sz w:val="36"/>
          <w:szCs w:val="30"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قائمة بتغيير لجان الإشراف على رسائل الماجستير والدكتوراه.</w:t>
      </w:r>
    </w:p>
    <w:p w:rsidR="006743D2" w:rsidRPr="008F68B8" w:rsidRDefault="005A44B7" w:rsidP="008F68B8">
      <w:pPr>
        <w:pStyle w:val="ListParagraph"/>
        <w:numPr>
          <w:ilvl w:val="0"/>
          <w:numId w:val="10"/>
        </w:numPr>
        <w:tabs>
          <w:tab w:val="left" w:pos="424"/>
        </w:tabs>
        <w:spacing w:after="0" w:line="240" w:lineRule="auto"/>
        <w:ind w:left="350"/>
        <w:jc w:val="both"/>
        <w:rPr>
          <w:sz w:val="36"/>
          <w:szCs w:val="30"/>
          <w:rtl/>
          <w:lang w:bidi="ar-EG"/>
        </w:rPr>
      </w:pPr>
      <w:r w:rsidRPr="008F68B8">
        <w:rPr>
          <w:rFonts w:hint="cs"/>
          <w:sz w:val="36"/>
          <w:szCs w:val="30"/>
          <w:rtl/>
          <w:lang w:bidi="ar-EG"/>
        </w:rPr>
        <w:t>-</w:t>
      </w:r>
      <w:r w:rsidR="008939F9" w:rsidRPr="008F68B8">
        <w:rPr>
          <w:rFonts w:hint="cs"/>
          <w:sz w:val="36"/>
          <w:szCs w:val="30"/>
          <w:rtl/>
          <w:lang w:bidi="ar-EG"/>
        </w:rPr>
        <w:t xml:space="preserve"> </w:t>
      </w:r>
      <w:r w:rsidR="006743D2" w:rsidRPr="008F68B8">
        <w:rPr>
          <w:rFonts w:hint="cs"/>
          <w:sz w:val="36"/>
          <w:szCs w:val="30"/>
          <w:rtl/>
          <w:lang w:bidi="ar-EG"/>
        </w:rPr>
        <w:t>قائمة بتغيير موضوعات الماجستير والدكتوراه تغيير جوهريا</w:t>
      </w:r>
      <w:r w:rsidR="007720AF" w:rsidRPr="008F68B8">
        <w:rPr>
          <w:rFonts w:hint="cs"/>
          <w:sz w:val="36"/>
          <w:szCs w:val="30"/>
          <w:rtl/>
          <w:lang w:bidi="ar-EG"/>
        </w:rPr>
        <w:t>ً /غير جوهرياً.</w:t>
      </w:r>
    </w:p>
    <w:p w:rsidR="00FF42F1" w:rsidRPr="005A44B7" w:rsidRDefault="00FF42F1" w:rsidP="00323406">
      <w:pPr>
        <w:spacing w:after="0" w:line="240" w:lineRule="auto"/>
        <w:ind w:left="282"/>
        <w:jc w:val="both"/>
        <w:rPr>
          <w:sz w:val="32"/>
          <w:szCs w:val="32"/>
          <w:lang w:bidi="ar-EG"/>
        </w:rPr>
      </w:pPr>
    </w:p>
    <w:p w:rsidR="006D3DC7" w:rsidRPr="00D53703" w:rsidRDefault="006D3DC7" w:rsidP="009C1AF5">
      <w:pPr>
        <w:tabs>
          <w:tab w:val="left" w:pos="1583"/>
          <w:tab w:val="center" w:pos="5179"/>
        </w:tabs>
        <w:spacing w:after="0" w:line="240" w:lineRule="auto"/>
        <w:ind w:firstLine="720"/>
        <w:rPr>
          <w:sz w:val="32"/>
          <w:szCs w:val="32"/>
          <w:rtl/>
        </w:rPr>
      </w:pPr>
      <w:r>
        <w:rPr>
          <w:rFonts w:cs="Andalus"/>
          <w:b/>
          <w:bCs/>
          <w:sz w:val="34"/>
          <w:szCs w:val="34"/>
          <w:rtl/>
          <w:lang w:bidi="ar-EG"/>
        </w:rPr>
        <w:t xml:space="preserve">   </w:t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>
        <w:rPr>
          <w:rFonts w:cs="Andalus" w:hint="cs"/>
          <w:b/>
          <w:bCs/>
          <w:sz w:val="34"/>
          <w:szCs w:val="34"/>
          <w:rtl/>
          <w:lang w:bidi="ar-EG"/>
        </w:rPr>
        <w:tab/>
      </w:r>
      <w:r w:rsidR="00ED2137">
        <w:rPr>
          <w:rFonts w:cs="Andalus" w:hint="cs"/>
          <w:b/>
          <w:bCs/>
          <w:sz w:val="34"/>
          <w:szCs w:val="34"/>
          <w:rtl/>
          <w:lang w:bidi="ar-EG"/>
        </w:rPr>
        <w:t xml:space="preserve">   </w:t>
      </w:r>
      <w:r w:rsidR="00B411CD">
        <w:rPr>
          <w:rFonts w:cs="Andalus" w:hint="c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 xml:space="preserve">وكيل الكلية </w:t>
      </w:r>
      <w:r w:rsidRPr="00D53703">
        <w:rPr>
          <w:rFonts w:hint="cs"/>
          <w:sz w:val="32"/>
          <w:szCs w:val="32"/>
          <w:rtl/>
        </w:rPr>
        <w:t xml:space="preserve"> </w:t>
      </w:r>
    </w:p>
    <w:p w:rsidR="006D3DC7" w:rsidRPr="00D53703" w:rsidRDefault="006D3DC7" w:rsidP="009C1AF5">
      <w:pPr>
        <w:spacing w:after="0" w:line="240" w:lineRule="auto"/>
        <w:ind w:firstLine="720"/>
        <w:rPr>
          <w:sz w:val="32"/>
          <w:szCs w:val="32"/>
          <w:rtl/>
        </w:rPr>
      </w:pP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ab/>
      </w:r>
      <w:r w:rsidRPr="00D53703">
        <w:rPr>
          <w:rFonts w:cs="Andalus" w:hint="cs"/>
          <w:b/>
          <w:bCs/>
          <w:sz w:val="36"/>
          <w:szCs w:val="36"/>
          <w:rtl/>
          <w:lang w:bidi="ar-EG"/>
        </w:rPr>
        <w:t xml:space="preserve">     </w:t>
      </w:r>
      <w:r w:rsidR="00461A0F" w:rsidRPr="00D53703">
        <w:rPr>
          <w:rFonts w:cs="Andalus" w:hint="cs"/>
          <w:b/>
          <w:bCs/>
          <w:sz w:val="36"/>
          <w:szCs w:val="36"/>
          <w:rtl/>
          <w:lang w:bidi="ar-EG"/>
        </w:rPr>
        <w:t xml:space="preserve">        </w:t>
      </w:r>
      <w:r w:rsidRPr="00D53703">
        <w:rPr>
          <w:rFonts w:cs="Andalus"/>
          <w:b/>
          <w:bCs/>
          <w:sz w:val="36"/>
          <w:szCs w:val="36"/>
          <w:rtl/>
          <w:lang w:bidi="ar-EG"/>
        </w:rPr>
        <w:t xml:space="preserve">لشئون الدراسات العليا والبحوث </w:t>
      </w:r>
    </w:p>
    <w:p w:rsidR="00174826" w:rsidRPr="009C1AF5" w:rsidRDefault="00461A0F" w:rsidP="009C1AF5">
      <w:pPr>
        <w:spacing w:after="0" w:line="240" w:lineRule="auto"/>
        <w:rPr>
          <w:rFonts w:cs="Andalus"/>
          <w:b/>
          <w:bCs/>
          <w:sz w:val="26"/>
          <w:szCs w:val="26"/>
          <w:rtl/>
          <w:lang w:bidi="ar-EG"/>
        </w:rPr>
      </w:pPr>
      <w:r w:rsidRPr="00D53703">
        <w:rPr>
          <w:rFonts w:cs="Andalus" w:hint="cs"/>
          <w:b/>
          <w:bCs/>
          <w:sz w:val="38"/>
          <w:szCs w:val="38"/>
          <w:rtl/>
          <w:lang w:bidi="ar-EG"/>
        </w:rPr>
        <w:t xml:space="preserve">                             </w:t>
      </w:r>
      <w:r w:rsidR="004C20A4">
        <w:rPr>
          <w:rFonts w:cs="Andalus" w:hint="cs"/>
          <w:b/>
          <w:bCs/>
          <w:sz w:val="38"/>
          <w:szCs w:val="38"/>
          <w:rtl/>
          <w:lang w:bidi="ar-EG"/>
        </w:rPr>
        <w:t xml:space="preserve">                         </w:t>
      </w:r>
      <w:r w:rsidR="00D53703" w:rsidRPr="00D53703">
        <w:rPr>
          <w:rFonts w:cs="Andalus" w:hint="cs"/>
          <w:b/>
          <w:bCs/>
          <w:sz w:val="38"/>
          <w:szCs w:val="38"/>
          <w:rtl/>
          <w:lang w:bidi="ar-EG"/>
        </w:rPr>
        <w:t xml:space="preserve">     </w:t>
      </w:r>
      <w:r w:rsidR="00E02268">
        <w:rPr>
          <w:rFonts w:cs="Andalus" w:hint="cs"/>
          <w:b/>
          <w:bCs/>
          <w:sz w:val="38"/>
          <w:szCs w:val="38"/>
          <w:rtl/>
          <w:lang w:bidi="ar-EG"/>
        </w:rPr>
        <w:t xml:space="preserve">    </w:t>
      </w:r>
    </w:p>
    <w:p w:rsidR="004E0243" w:rsidRDefault="00AD413A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  <w:r>
        <w:rPr>
          <w:rFonts w:cs="Andalus" w:hint="cs"/>
          <w:b/>
          <w:bCs/>
          <w:sz w:val="38"/>
          <w:szCs w:val="38"/>
          <w:rtl/>
          <w:lang w:bidi="ar-EG"/>
        </w:rPr>
        <w:t xml:space="preserve"> </w:t>
      </w:r>
      <w:r w:rsidR="00C22A99">
        <w:rPr>
          <w:rFonts w:cs="Andalus" w:hint="cs"/>
          <w:b/>
          <w:bCs/>
          <w:sz w:val="38"/>
          <w:szCs w:val="38"/>
          <w:rtl/>
          <w:lang w:bidi="ar-EG"/>
        </w:rPr>
        <w:t xml:space="preserve"> </w:t>
      </w:r>
      <w:r w:rsidR="006D3DC7" w:rsidRPr="00D53703">
        <w:rPr>
          <w:rFonts w:cs="Andalus"/>
          <w:b/>
          <w:bCs/>
          <w:sz w:val="38"/>
          <w:szCs w:val="38"/>
          <w:rtl/>
          <w:lang w:bidi="ar-EG"/>
        </w:rPr>
        <w:t>( أ.د.</w:t>
      </w:r>
      <w:r w:rsidR="00E02268">
        <w:rPr>
          <w:rFonts w:cs="Andalus" w:hint="cs"/>
          <w:b/>
          <w:bCs/>
          <w:sz w:val="38"/>
          <w:szCs w:val="38"/>
          <w:rtl/>
          <w:lang w:bidi="ar-EG"/>
        </w:rPr>
        <w:t>أمـــــــــــــانى عمــــــــر</w:t>
      </w:r>
      <w:r w:rsidR="006D3DC7" w:rsidRPr="00D53703">
        <w:rPr>
          <w:rFonts w:cs="Andalus"/>
          <w:b/>
          <w:bCs/>
          <w:sz w:val="38"/>
          <w:szCs w:val="38"/>
          <w:rtl/>
          <w:lang w:bidi="ar-EG"/>
        </w:rPr>
        <w:t>)</w:t>
      </w: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p w:rsidR="00A10F93" w:rsidRDefault="00A10F93" w:rsidP="009C1AF5">
      <w:pPr>
        <w:spacing w:after="0" w:line="240" w:lineRule="auto"/>
        <w:ind w:left="5040" w:firstLine="720"/>
        <w:rPr>
          <w:rFonts w:cs="Andalus"/>
          <w:b/>
          <w:bCs/>
          <w:sz w:val="38"/>
          <w:szCs w:val="38"/>
          <w:lang w:bidi="ar-EG"/>
        </w:rPr>
      </w:pPr>
    </w:p>
    <w:sectPr w:rsidR="00A10F93" w:rsidSect="0037545A">
      <w:pgSz w:w="11906" w:h="16838"/>
      <w:pgMar w:top="677" w:right="1008" w:bottom="562" w:left="1008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DC6"/>
      </v:shape>
    </w:pict>
  </w:numPicBullet>
  <w:abstractNum w:abstractNumId="0">
    <w:nsid w:val="1A160663"/>
    <w:multiLevelType w:val="hybridMultilevel"/>
    <w:tmpl w:val="F4E47998"/>
    <w:lvl w:ilvl="0" w:tplc="392A671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12A33"/>
    <w:multiLevelType w:val="hybridMultilevel"/>
    <w:tmpl w:val="B8FE7342"/>
    <w:lvl w:ilvl="0" w:tplc="CA166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E46F5"/>
    <w:multiLevelType w:val="hybridMultilevel"/>
    <w:tmpl w:val="C728C2A8"/>
    <w:lvl w:ilvl="0" w:tplc="3002183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2666F"/>
    <w:multiLevelType w:val="hybridMultilevel"/>
    <w:tmpl w:val="570CC3D8"/>
    <w:lvl w:ilvl="0" w:tplc="E5B00E0E">
      <w:start w:val="1"/>
      <w:numFmt w:val="decimal"/>
      <w:lvlText w:val="%1-"/>
      <w:lvlJc w:val="left"/>
      <w:pPr>
        <w:ind w:left="1069" w:hanging="360"/>
      </w:pPr>
      <w:rPr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B79F9"/>
    <w:multiLevelType w:val="hybridMultilevel"/>
    <w:tmpl w:val="95E2795C"/>
    <w:lvl w:ilvl="0" w:tplc="FE72025A">
      <w:start w:val="6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50CB"/>
    <w:multiLevelType w:val="hybridMultilevel"/>
    <w:tmpl w:val="A4B8C110"/>
    <w:lvl w:ilvl="0" w:tplc="66D6AD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5F7F5F"/>
    <w:multiLevelType w:val="hybridMultilevel"/>
    <w:tmpl w:val="6F604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60FC1"/>
    <w:multiLevelType w:val="hybridMultilevel"/>
    <w:tmpl w:val="9AA4F38C"/>
    <w:lvl w:ilvl="0" w:tplc="F2844078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2F52944"/>
    <w:multiLevelType w:val="hybridMultilevel"/>
    <w:tmpl w:val="FAB0F150"/>
    <w:lvl w:ilvl="0" w:tplc="851867C8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24E3A"/>
    <w:multiLevelType w:val="hybridMultilevel"/>
    <w:tmpl w:val="1B3050B4"/>
    <w:lvl w:ilvl="0" w:tplc="900EE66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ACD610B"/>
    <w:multiLevelType w:val="hybridMultilevel"/>
    <w:tmpl w:val="3C96BF1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6"/>
    <w:rsid w:val="00002925"/>
    <w:rsid w:val="00003F74"/>
    <w:rsid w:val="0001079B"/>
    <w:rsid w:val="000116C3"/>
    <w:rsid w:val="000201A6"/>
    <w:rsid w:val="000226E8"/>
    <w:rsid w:val="00022CAA"/>
    <w:rsid w:val="00023B29"/>
    <w:rsid w:val="00025E83"/>
    <w:rsid w:val="00027686"/>
    <w:rsid w:val="00035484"/>
    <w:rsid w:val="00036227"/>
    <w:rsid w:val="00041C1E"/>
    <w:rsid w:val="000471F7"/>
    <w:rsid w:val="00052CA0"/>
    <w:rsid w:val="00056BED"/>
    <w:rsid w:val="00057B95"/>
    <w:rsid w:val="00057D39"/>
    <w:rsid w:val="000710C7"/>
    <w:rsid w:val="000766C7"/>
    <w:rsid w:val="00081E6C"/>
    <w:rsid w:val="0009731A"/>
    <w:rsid w:val="000A0135"/>
    <w:rsid w:val="000A1476"/>
    <w:rsid w:val="000A2704"/>
    <w:rsid w:val="000A482C"/>
    <w:rsid w:val="000B7261"/>
    <w:rsid w:val="000C131F"/>
    <w:rsid w:val="000C2E00"/>
    <w:rsid w:val="000C6E1E"/>
    <w:rsid w:val="000D74CB"/>
    <w:rsid w:val="000E1185"/>
    <w:rsid w:val="000E3603"/>
    <w:rsid w:val="000E6442"/>
    <w:rsid w:val="000F0E77"/>
    <w:rsid w:val="000F2C77"/>
    <w:rsid w:val="000F34DE"/>
    <w:rsid w:val="000F52E1"/>
    <w:rsid w:val="000F5502"/>
    <w:rsid w:val="001000BE"/>
    <w:rsid w:val="00100B83"/>
    <w:rsid w:val="001018AA"/>
    <w:rsid w:val="001044DD"/>
    <w:rsid w:val="001047C9"/>
    <w:rsid w:val="00117EFB"/>
    <w:rsid w:val="001225D3"/>
    <w:rsid w:val="00125EB8"/>
    <w:rsid w:val="00131251"/>
    <w:rsid w:val="00140DA4"/>
    <w:rsid w:val="00143D02"/>
    <w:rsid w:val="0015487D"/>
    <w:rsid w:val="0016555D"/>
    <w:rsid w:val="0016660C"/>
    <w:rsid w:val="001705A4"/>
    <w:rsid w:val="00171098"/>
    <w:rsid w:val="001746FD"/>
    <w:rsid w:val="00174826"/>
    <w:rsid w:val="001821E1"/>
    <w:rsid w:val="001951A6"/>
    <w:rsid w:val="001A1F69"/>
    <w:rsid w:val="001A2B18"/>
    <w:rsid w:val="001A6E4A"/>
    <w:rsid w:val="001A71B1"/>
    <w:rsid w:val="001B766D"/>
    <w:rsid w:val="001C1631"/>
    <w:rsid w:val="001D150A"/>
    <w:rsid w:val="001D59BD"/>
    <w:rsid w:val="001D7EA4"/>
    <w:rsid w:val="001E035A"/>
    <w:rsid w:val="001E1030"/>
    <w:rsid w:val="001E4BC7"/>
    <w:rsid w:val="001E4FE3"/>
    <w:rsid w:val="001E55FE"/>
    <w:rsid w:val="001F02B8"/>
    <w:rsid w:val="001F07E3"/>
    <w:rsid w:val="001F1D05"/>
    <w:rsid w:val="001F5902"/>
    <w:rsid w:val="0020619E"/>
    <w:rsid w:val="002117FF"/>
    <w:rsid w:val="002173D9"/>
    <w:rsid w:val="00220B17"/>
    <w:rsid w:val="002231E4"/>
    <w:rsid w:val="0022750D"/>
    <w:rsid w:val="00227B18"/>
    <w:rsid w:val="00230B08"/>
    <w:rsid w:val="00233288"/>
    <w:rsid w:val="00235B57"/>
    <w:rsid w:val="00235DB7"/>
    <w:rsid w:val="002365AC"/>
    <w:rsid w:val="0024684C"/>
    <w:rsid w:val="002610BD"/>
    <w:rsid w:val="00263CFD"/>
    <w:rsid w:val="002661A8"/>
    <w:rsid w:val="002706E1"/>
    <w:rsid w:val="002715E1"/>
    <w:rsid w:val="00271842"/>
    <w:rsid w:val="002737E7"/>
    <w:rsid w:val="002772EB"/>
    <w:rsid w:val="002924A3"/>
    <w:rsid w:val="002B016A"/>
    <w:rsid w:val="002B5EF3"/>
    <w:rsid w:val="002C01CF"/>
    <w:rsid w:val="002C0783"/>
    <w:rsid w:val="002C40A7"/>
    <w:rsid w:val="002D0044"/>
    <w:rsid w:val="002E378F"/>
    <w:rsid w:val="002E49DB"/>
    <w:rsid w:val="002E6C3B"/>
    <w:rsid w:val="002F06E7"/>
    <w:rsid w:val="002F2868"/>
    <w:rsid w:val="00300EDF"/>
    <w:rsid w:val="0030346B"/>
    <w:rsid w:val="00304540"/>
    <w:rsid w:val="003050F6"/>
    <w:rsid w:val="00312058"/>
    <w:rsid w:val="00316AB4"/>
    <w:rsid w:val="00323406"/>
    <w:rsid w:val="0032652B"/>
    <w:rsid w:val="0033329A"/>
    <w:rsid w:val="003352F9"/>
    <w:rsid w:val="00337392"/>
    <w:rsid w:val="0034235B"/>
    <w:rsid w:val="00345B9D"/>
    <w:rsid w:val="00346DB7"/>
    <w:rsid w:val="003521C9"/>
    <w:rsid w:val="0035310B"/>
    <w:rsid w:val="003551F9"/>
    <w:rsid w:val="00355873"/>
    <w:rsid w:val="0035759A"/>
    <w:rsid w:val="00361F38"/>
    <w:rsid w:val="00363961"/>
    <w:rsid w:val="00367491"/>
    <w:rsid w:val="0037545A"/>
    <w:rsid w:val="0037655D"/>
    <w:rsid w:val="0038013D"/>
    <w:rsid w:val="00380204"/>
    <w:rsid w:val="00382EC2"/>
    <w:rsid w:val="003A09EE"/>
    <w:rsid w:val="003B56D3"/>
    <w:rsid w:val="003C31F7"/>
    <w:rsid w:val="003C533E"/>
    <w:rsid w:val="003C5E24"/>
    <w:rsid w:val="003C7B20"/>
    <w:rsid w:val="003D191F"/>
    <w:rsid w:val="003E288B"/>
    <w:rsid w:val="003E78F7"/>
    <w:rsid w:val="003F44CA"/>
    <w:rsid w:val="003F5D2A"/>
    <w:rsid w:val="003F61FD"/>
    <w:rsid w:val="003F7FA3"/>
    <w:rsid w:val="00411054"/>
    <w:rsid w:val="0041115A"/>
    <w:rsid w:val="00416C1B"/>
    <w:rsid w:val="00417290"/>
    <w:rsid w:val="0041731B"/>
    <w:rsid w:val="004210E6"/>
    <w:rsid w:val="00422A38"/>
    <w:rsid w:val="00432515"/>
    <w:rsid w:val="0043316B"/>
    <w:rsid w:val="00437E68"/>
    <w:rsid w:val="00440851"/>
    <w:rsid w:val="00441593"/>
    <w:rsid w:val="00443293"/>
    <w:rsid w:val="004506F7"/>
    <w:rsid w:val="004573DF"/>
    <w:rsid w:val="00460C36"/>
    <w:rsid w:val="00461A0F"/>
    <w:rsid w:val="00463994"/>
    <w:rsid w:val="0046751B"/>
    <w:rsid w:val="00482833"/>
    <w:rsid w:val="00483D82"/>
    <w:rsid w:val="004876F8"/>
    <w:rsid w:val="00493A21"/>
    <w:rsid w:val="00494C85"/>
    <w:rsid w:val="00497D39"/>
    <w:rsid w:val="004B5D7A"/>
    <w:rsid w:val="004C20A4"/>
    <w:rsid w:val="004C33D6"/>
    <w:rsid w:val="004C5E72"/>
    <w:rsid w:val="004D51AA"/>
    <w:rsid w:val="004D6886"/>
    <w:rsid w:val="004E0243"/>
    <w:rsid w:val="004E03A4"/>
    <w:rsid w:val="004E1FAE"/>
    <w:rsid w:val="004E1FC2"/>
    <w:rsid w:val="004E3193"/>
    <w:rsid w:val="004F54B3"/>
    <w:rsid w:val="00501911"/>
    <w:rsid w:val="00513CAE"/>
    <w:rsid w:val="0051606A"/>
    <w:rsid w:val="005231EA"/>
    <w:rsid w:val="005252D6"/>
    <w:rsid w:val="00530C12"/>
    <w:rsid w:val="005524E2"/>
    <w:rsid w:val="00552DC1"/>
    <w:rsid w:val="00554D4B"/>
    <w:rsid w:val="0056097A"/>
    <w:rsid w:val="0056110B"/>
    <w:rsid w:val="00567E7F"/>
    <w:rsid w:val="0057334F"/>
    <w:rsid w:val="00574A36"/>
    <w:rsid w:val="00576EC2"/>
    <w:rsid w:val="005777D7"/>
    <w:rsid w:val="00582009"/>
    <w:rsid w:val="005850E4"/>
    <w:rsid w:val="00586047"/>
    <w:rsid w:val="005933F7"/>
    <w:rsid w:val="005A44B7"/>
    <w:rsid w:val="005A466A"/>
    <w:rsid w:val="005B12F6"/>
    <w:rsid w:val="005B2D2A"/>
    <w:rsid w:val="005B4892"/>
    <w:rsid w:val="005B59C4"/>
    <w:rsid w:val="005C112B"/>
    <w:rsid w:val="005C12FC"/>
    <w:rsid w:val="005D1E29"/>
    <w:rsid w:val="005D1E8F"/>
    <w:rsid w:val="005D426A"/>
    <w:rsid w:val="005D45D7"/>
    <w:rsid w:val="005E482B"/>
    <w:rsid w:val="005E6C76"/>
    <w:rsid w:val="005F47CF"/>
    <w:rsid w:val="0060666D"/>
    <w:rsid w:val="00610AAE"/>
    <w:rsid w:val="00623817"/>
    <w:rsid w:val="0062433D"/>
    <w:rsid w:val="00626029"/>
    <w:rsid w:val="0063397E"/>
    <w:rsid w:val="00637DC1"/>
    <w:rsid w:val="00641596"/>
    <w:rsid w:val="0064261A"/>
    <w:rsid w:val="00653B77"/>
    <w:rsid w:val="00661A60"/>
    <w:rsid w:val="00665569"/>
    <w:rsid w:val="00673EB2"/>
    <w:rsid w:val="006743D2"/>
    <w:rsid w:val="00674BB8"/>
    <w:rsid w:val="006815D8"/>
    <w:rsid w:val="006A02BE"/>
    <w:rsid w:val="006A03F2"/>
    <w:rsid w:val="006A10A3"/>
    <w:rsid w:val="006A7D12"/>
    <w:rsid w:val="006B5483"/>
    <w:rsid w:val="006B57AC"/>
    <w:rsid w:val="006B57DF"/>
    <w:rsid w:val="006C65EF"/>
    <w:rsid w:val="006D3DC7"/>
    <w:rsid w:val="006D5C13"/>
    <w:rsid w:val="006D75E7"/>
    <w:rsid w:val="006E1581"/>
    <w:rsid w:val="006E4A67"/>
    <w:rsid w:val="006E564A"/>
    <w:rsid w:val="006E7CB8"/>
    <w:rsid w:val="006F2D8E"/>
    <w:rsid w:val="0070087E"/>
    <w:rsid w:val="00706928"/>
    <w:rsid w:val="007122D6"/>
    <w:rsid w:val="00725132"/>
    <w:rsid w:val="007344CD"/>
    <w:rsid w:val="007375B4"/>
    <w:rsid w:val="00737E0A"/>
    <w:rsid w:val="0074150A"/>
    <w:rsid w:val="00741980"/>
    <w:rsid w:val="00746E91"/>
    <w:rsid w:val="00747D7E"/>
    <w:rsid w:val="007504C2"/>
    <w:rsid w:val="007626E7"/>
    <w:rsid w:val="00766BFE"/>
    <w:rsid w:val="007720AF"/>
    <w:rsid w:val="00777007"/>
    <w:rsid w:val="00777F0E"/>
    <w:rsid w:val="00780290"/>
    <w:rsid w:val="00782734"/>
    <w:rsid w:val="007937AE"/>
    <w:rsid w:val="007A2BF2"/>
    <w:rsid w:val="007A43EC"/>
    <w:rsid w:val="007A5E38"/>
    <w:rsid w:val="007A7387"/>
    <w:rsid w:val="007C0F53"/>
    <w:rsid w:val="007C23C5"/>
    <w:rsid w:val="007C706E"/>
    <w:rsid w:val="007D2D21"/>
    <w:rsid w:val="007D4E16"/>
    <w:rsid w:val="007E1059"/>
    <w:rsid w:val="007E2ED7"/>
    <w:rsid w:val="007E3E2A"/>
    <w:rsid w:val="007E4DA4"/>
    <w:rsid w:val="007F11D4"/>
    <w:rsid w:val="00801299"/>
    <w:rsid w:val="008122CE"/>
    <w:rsid w:val="00813C8A"/>
    <w:rsid w:val="00832417"/>
    <w:rsid w:val="00860B7B"/>
    <w:rsid w:val="00862E0A"/>
    <w:rsid w:val="00863B31"/>
    <w:rsid w:val="008732FD"/>
    <w:rsid w:val="008738F1"/>
    <w:rsid w:val="00886D32"/>
    <w:rsid w:val="00886E71"/>
    <w:rsid w:val="008939F9"/>
    <w:rsid w:val="008940F6"/>
    <w:rsid w:val="008B1157"/>
    <w:rsid w:val="008C0D3A"/>
    <w:rsid w:val="008C1660"/>
    <w:rsid w:val="008C2AF6"/>
    <w:rsid w:val="008C40AD"/>
    <w:rsid w:val="008C522C"/>
    <w:rsid w:val="008C5539"/>
    <w:rsid w:val="008D24DB"/>
    <w:rsid w:val="008D2784"/>
    <w:rsid w:val="008D45B7"/>
    <w:rsid w:val="008E6B20"/>
    <w:rsid w:val="008F0F22"/>
    <w:rsid w:val="008F68B8"/>
    <w:rsid w:val="009006AB"/>
    <w:rsid w:val="009017DD"/>
    <w:rsid w:val="00903CF8"/>
    <w:rsid w:val="00906E11"/>
    <w:rsid w:val="00907EDF"/>
    <w:rsid w:val="0091105F"/>
    <w:rsid w:val="0091212D"/>
    <w:rsid w:val="00912D5A"/>
    <w:rsid w:val="0091306C"/>
    <w:rsid w:val="009154D2"/>
    <w:rsid w:val="00915CE1"/>
    <w:rsid w:val="00916035"/>
    <w:rsid w:val="00916A34"/>
    <w:rsid w:val="009204B2"/>
    <w:rsid w:val="00921EA7"/>
    <w:rsid w:val="00925460"/>
    <w:rsid w:val="00925EFB"/>
    <w:rsid w:val="00926494"/>
    <w:rsid w:val="009267C1"/>
    <w:rsid w:val="00927465"/>
    <w:rsid w:val="00932A7C"/>
    <w:rsid w:val="009358A7"/>
    <w:rsid w:val="00937D3F"/>
    <w:rsid w:val="00940E3F"/>
    <w:rsid w:val="0094288D"/>
    <w:rsid w:val="009433E7"/>
    <w:rsid w:val="00943882"/>
    <w:rsid w:val="00944BDE"/>
    <w:rsid w:val="00950345"/>
    <w:rsid w:val="00950409"/>
    <w:rsid w:val="009636F2"/>
    <w:rsid w:val="009818E6"/>
    <w:rsid w:val="009819CE"/>
    <w:rsid w:val="00982A3E"/>
    <w:rsid w:val="00984B4A"/>
    <w:rsid w:val="00984FF6"/>
    <w:rsid w:val="009878BB"/>
    <w:rsid w:val="009936FC"/>
    <w:rsid w:val="00996D8B"/>
    <w:rsid w:val="009A5AD6"/>
    <w:rsid w:val="009B200C"/>
    <w:rsid w:val="009B3A2B"/>
    <w:rsid w:val="009C1AF5"/>
    <w:rsid w:val="009C28DE"/>
    <w:rsid w:val="009D2A9D"/>
    <w:rsid w:val="009D6516"/>
    <w:rsid w:val="009D69F8"/>
    <w:rsid w:val="009D7416"/>
    <w:rsid w:val="009E4EB4"/>
    <w:rsid w:val="009E5125"/>
    <w:rsid w:val="009F070D"/>
    <w:rsid w:val="009F4959"/>
    <w:rsid w:val="009F6F42"/>
    <w:rsid w:val="00A053EB"/>
    <w:rsid w:val="00A054BA"/>
    <w:rsid w:val="00A10F93"/>
    <w:rsid w:val="00A11893"/>
    <w:rsid w:val="00A12B69"/>
    <w:rsid w:val="00A240D9"/>
    <w:rsid w:val="00A25CF1"/>
    <w:rsid w:val="00A31051"/>
    <w:rsid w:val="00A43E64"/>
    <w:rsid w:val="00A46D64"/>
    <w:rsid w:val="00A50859"/>
    <w:rsid w:val="00A527C9"/>
    <w:rsid w:val="00A55914"/>
    <w:rsid w:val="00A5662E"/>
    <w:rsid w:val="00A619FF"/>
    <w:rsid w:val="00A61FE9"/>
    <w:rsid w:val="00A70470"/>
    <w:rsid w:val="00A771AB"/>
    <w:rsid w:val="00A83706"/>
    <w:rsid w:val="00AA03F2"/>
    <w:rsid w:val="00AA0D91"/>
    <w:rsid w:val="00AA4496"/>
    <w:rsid w:val="00AB260D"/>
    <w:rsid w:val="00AB2F00"/>
    <w:rsid w:val="00AB3FF2"/>
    <w:rsid w:val="00AC3E5E"/>
    <w:rsid w:val="00AC5EBD"/>
    <w:rsid w:val="00AD33C9"/>
    <w:rsid w:val="00AD413A"/>
    <w:rsid w:val="00AE4D4E"/>
    <w:rsid w:val="00AF382C"/>
    <w:rsid w:val="00AF714A"/>
    <w:rsid w:val="00B05FC6"/>
    <w:rsid w:val="00B141AE"/>
    <w:rsid w:val="00B166B0"/>
    <w:rsid w:val="00B21ADC"/>
    <w:rsid w:val="00B31D89"/>
    <w:rsid w:val="00B320B9"/>
    <w:rsid w:val="00B37FEB"/>
    <w:rsid w:val="00B411CD"/>
    <w:rsid w:val="00B510C9"/>
    <w:rsid w:val="00B54791"/>
    <w:rsid w:val="00B60121"/>
    <w:rsid w:val="00B605CE"/>
    <w:rsid w:val="00B636F4"/>
    <w:rsid w:val="00B7329F"/>
    <w:rsid w:val="00B73A8D"/>
    <w:rsid w:val="00B76A9F"/>
    <w:rsid w:val="00B77C7D"/>
    <w:rsid w:val="00B82E8F"/>
    <w:rsid w:val="00B83AFA"/>
    <w:rsid w:val="00B95A77"/>
    <w:rsid w:val="00B96569"/>
    <w:rsid w:val="00BB13E4"/>
    <w:rsid w:val="00BB2C04"/>
    <w:rsid w:val="00BC289A"/>
    <w:rsid w:val="00BC2B31"/>
    <w:rsid w:val="00BC35BE"/>
    <w:rsid w:val="00BC43F1"/>
    <w:rsid w:val="00BD50E1"/>
    <w:rsid w:val="00BD68EC"/>
    <w:rsid w:val="00BE1C4E"/>
    <w:rsid w:val="00BE2BC6"/>
    <w:rsid w:val="00BF05E8"/>
    <w:rsid w:val="00BF0F1C"/>
    <w:rsid w:val="00BF4697"/>
    <w:rsid w:val="00BF68A5"/>
    <w:rsid w:val="00C00242"/>
    <w:rsid w:val="00C01C61"/>
    <w:rsid w:val="00C05DA3"/>
    <w:rsid w:val="00C06300"/>
    <w:rsid w:val="00C14DC6"/>
    <w:rsid w:val="00C15015"/>
    <w:rsid w:val="00C17797"/>
    <w:rsid w:val="00C22A99"/>
    <w:rsid w:val="00C2458F"/>
    <w:rsid w:val="00C37634"/>
    <w:rsid w:val="00C37751"/>
    <w:rsid w:val="00C37D16"/>
    <w:rsid w:val="00C41C72"/>
    <w:rsid w:val="00C427D9"/>
    <w:rsid w:val="00C436AB"/>
    <w:rsid w:val="00C44E3E"/>
    <w:rsid w:val="00C54003"/>
    <w:rsid w:val="00C54F7C"/>
    <w:rsid w:val="00C555A4"/>
    <w:rsid w:val="00C6190D"/>
    <w:rsid w:val="00C6377D"/>
    <w:rsid w:val="00C67BAC"/>
    <w:rsid w:val="00C75283"/>
    <w:rsid w:val="00C80FDF"/>
    <w:rsid w:val="00C844AD"/>
    <w:rsid w:val="00C85A5B"/>
    <w:rsid w:val="00C95380"/>
    <w:rsid w:val="00C95F67"/>
    <w:rsid w:val="00C9797C"/>
    <w:rsid w:val="00CA18F0"/>
    <w:rsid w:val="00CA4EA8"/>
    <w:rsid w:val="00CB73B1"/>
    <w:rsid w:val="00CC178F"/>
    <w:rsid w:val="00CC39C2"/>
    <w:rsid w:val="00CD0F4E"/>
    <w:rsid w:val="00CD3000"/>
    <w:rsid w:val="00CE2E0E"/>
    <w:rsid w:val="00CE3176"/>
    <w:rsid w:val="00CE36F0"/>
    <w:rsid w:val="00CE7078"/>
    <w:rsid w:val="00CF0614"/>
    <w:rsid w:val="00CF2350"/>
    <w:rsid w:val="00CF3E6F"/>
    <w:rsid w:val="00D009E5"/>
    <w:rsid w:val="00D021E7"/>
    <w:rsid w:val="00D02F91"/>
    <w:rsid w:val="00D04CEB"/>
    <w:rsid w:val="00D17022"/>
    <w:rsid w:val="00D21F9F"/>
    <w:rsid w:val="00D30593"/>
    <w:rsid w:val="00D30A0D"/>
    <w:rsid w:val="00D369FC"/>
    <w:rsid w:val="00D37593"/>
    <w:rsid w:val="00D437FA"/>
    <w:rsid w:val="00D51723"/>
    <w:rsid w:val="00D51BE9"/>
    <w:rsid w:val="00D53703"/>
    <w:rsid w:val="00D539F5"/>
    <w:rsid w:val="00D56CD1"/>
    <w:rsid w:val="00D57DCC"/>
    <w:rsid w:val="00D60899"/>
    <w:rsid w:val="00D76817"/>
    <w:rsid w:val="00D93E2B"/>
    <w:rsid w:val="00D96A8D"/>
    <w:rsid w:val="00DA17D4"/>
    <w:rsid w:val="00DA17F2"/>
    <w:rsid w:val="00DA21B2"/>
    <w:rsid w:val="00DA4659"/>
    <w:rsid w:val="00DA475E"/>
    <w:rsid w:val="00DA7027"/>
    <w:rsid w:val="00DA78D2"/>
    <w:rsid w:val="00DB2109"/>
    <w:rsid w:val="00DC11A9"/>
    <w:rsid w:val="00DC6A76"/>
    <w:rsid w:val="00DD0EC2"/>
    <w:rsid w:val="00DD3523"/>
    <w:rsid w:val="00DD3C37"/>
    <w:rsid w:val="00DD5B8B"/>
    <w:rsid w:val="00DD6A82"/>
    <w:rsid w:val="00DE1F97"/>
    <w:rsid w:val="00DE4B16"/>
    <w:rsid w:val="00DE4D1B"/>
    <w:rsid w:val="00E02268"/>
    <w:rsid w:val="00E027AC"/>
    <w:rsid w:val="00E10924"/>
    <w:rsid w:val="00E11ABC"/>
    <w:rsid w:val="00E155AB"/>
    <w:rsid w:val="00E159D9"/>
    <w:rsid w:val="00E2784E"/>
    <w:rsid w:val="00E35D9B"/>
    <w:rsid w:val="00E53FA8"/>
    <w:rsid w:val="00E61959"/>
    <w:rsid w:val="00E62740"/>
    <w:rsid w:val="00E75102"/>
    <w:rsid w:val="00E76AD2"/>
    <w:rsid w:val="00E76E7D"/>
    <w:rsid w:val="00E90FC9"/>
    <w:rsid w:val="00E9263F"/>
    <w:rsid w:val="00E957F9"/>
    <w:rsid w:val="00E95861"/>
    <w:rsid w:val="00E97868"/>
    <w:rsid w:val="00EA06C7"/>
    <w:rsid w:val="00EA1D4D"/>
    <w:rsid w:val="00EB289F"/>
    <w:rsid w:val="00EB418B"/>
    <w:rsid w:val="00EC0ADE"/>
    <w:rsid w:val="00EC237D"/>
    <w:rsid w:val="00EC3133"/>
    <w:rsid w:val="00EC4E8E"/>
    <w:rsid w:val="00EC6B3F"/>
    <w:rsid w:val="00ED2137"/>
    <w:rsid w:val="00ED57B8"/>
    <w:rsid w:val="00ED6C8C"/>
    <w:rsid w:val="00EE27BD"/>
    <w:rsid w:val="00EE6A54"/>
    <w:rsid w:val="00EF1BE5"/>
    <w:rsid w:val="00EF4115"/>
    <w:rsid w:val="00EF4811"/>
    <w:rsid w:val="00EF6713"/>
    <w:rsid w:val="00EF6A1C"/>
    <w:rsid w:val="00F0049F"/>
    <w:rsid w:val="00F00B2B"/>
    <w:rsid w:val="00F03517"/>
    <w:rsid w:val="00F074E5"/>
    <w:rsid w:val="00F17B5C"/>
    <w:rsid w:val="00F23B0C"/>
    <w:rsid w:val="00F24130"/>
    <w:rsid w:val="00F2513C"/>
    <w:rsid w:val="00F30802"/>
    <w:rsid w:val="00F315F2"/>
    <w:rsid w:val="00F36FDB"/>
    <w:rsid w:val="00F4046B"/>
    <w:rsid w:val="00F411B1"/>
    <w:rsid w:val="00F41FE7"/>
    <w:rsid w:val="00F44AC4"/>
    <w:rsid w:val="00F5199E"/>
    <w:rsid w:val="00F51C6C"/>
    <w:rsid w:val="00F55F04"/>
    <w:rsid w:val="00F64E9C"/>
    <w:rsid w:val="00F66D8B"/>
    <w:rsid w:val="00F67E90"/>
    <w:rsid w:val="00F72361"/>
    <w:rsid w:val="00F72F94"/>
    <w:rsid w:val="00F75670"/>
    <w:rsid w:val="00F8140E"/>
    <w:rsid w:val="00F96F3A"/>
    <w:rsid w:val="00FA14BD"/>
    <w:rsid w:val="00FA4286"/>
    <w:rsid w:val="00FB0791"/>
    <w:rsid w:val="00FB08FB"/>
    <w:rsid w:val="00FC15B9"/>
    <w:rsid w:val="00FC1674"/>
    <w:rsid w:val="00FC29DE"/>
    <w:rsid w:val="00FC51BC"/>
    <w:rsid w:val="00FC6077"/>
    <w:rsid w:val="00FD2F2D"/>
    <w:rsid w:val="00FD4314"/>
    <w:rsid w:val="00FE59A5"/>
    <w:rsid w:val="00FF09ED"/>
    <w:rsid w:val="00FF3749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9CB-3B36-4E89-8C3D-60E09F0F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4928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F.M</dc:creator>
  <cp:keywords/>
  <dc:description/>
  <cp:lastModifiedBy>Windows User</cp:lastModifiedBy>
  <cp:revision>508</cp:revision>
  <cp:lastPrinted>2025-02-13T06:48:00Z</cp:lastPrinted>
  <dcterms:created xsi:type="dcterms:W3CDTF">2021-04-18T10:43:00Z</dcterms:created>
  <dcterms:modified xsi:type="dcterms:W3CDTF">2025-02-13T11:19:00Z</dcterms:modified>
</cp:coreProperties>
</file>